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77B97" w:rsidRPr="00177B97" w:rsidRDefault="00177B97" w:rsidP="00177B97">
      <w:pPr>
        <w:suppressAutoHyphens w:val="0"/>
        <w:spacing w:after="0" w:line="36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B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ПОГОДЖЕНО</w:t>
      </w:r>
    </w:p>
    <w:p w:rsidR="00177B97" w:rsidRPr="00177B97" w:rsidRDefault="00177B97" w:rsidP="00177B97">
      <w:pPr>
        <w:suppressAutoHyphens w:val="0"/>
        <w:spacing w:after="0" w:line="240" w:lineRule="auto"/>
        <w:ind w:left="5670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177B97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Рішення </w:t>
      </w:r>
      <w:r w:rsidRPr="00177B9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r w:rsidRPr="00177B97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конавчого комітету</w:t>
      </w:r>
    </w:p>
    <w:p w:rsidR="00177B97" w:rsidRPr="00177B97" w:rsidRDefault="00177B97" w:rsidP="00177B97">
      <w:pPr>
        <w:suppressAutoHyphens w:val="0"/>
        <w:spacing w:after="0" w:line="240" w:lineRule="auto"/>
        <w:ind w:left="5670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177B97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Новгород-Сіверської міської</w:t>
      </w:r>
    </w:p>
    <w:p w:rsidR="00177B97" w:rsidRPr="00177B97" w:rsidRDefault="00177B97" w:rsidP="00177B97">
      <w:pPr>
        <w:suppressAutoHyphens w:val="0"/>
        <w:spacing w:after="0" w:line="360" w:lineRule="auto"/>
        <w:ind w:left="5670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177B97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ради Чернігівської області</w:t>
      </w:r>
    </w:p>
    <w:p w:rsidR="00177B97" w:rsidRPr="00177B97" w:rsidRDefault="000A24E2" w:rsidP="00177B97">
      <w:pPr>
        <w:suppressAutoHyphens w:val="0"/>
        <w:spacing w:after="0" w:line="240" w:lineRule="auto"/>
        <w:ind w:left="5670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29</w:t>
      </w:r>
      <w:r w:rsidR="00177B97" w:rsidRPr="00177B97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</w:t>
      </w:r>
      <w:r w:rsidR="00177B97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жовтня</w:t>
      </w:r>
      <w:r w:rsidR="00177B97" w:rsidRPr="00177B97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202</w:t>
      </w:r>
      <w:r w:rsidR="00177B97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5</w:t>
      </w:r>
      <w:r w:rsidR="00177B97" w:rsidRPr="00177B97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року № </w:t>
      </w:r>
      <w:r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323</w:t>
      </w:r>
      <w:bookmarkStart w:id="0" w:name="_GoBack"/>
      <w:bookmarkEnd w:id="0"/>
    </w:p>
    <w:p w:rsidR="00431908" w:rsidRDefault="004319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1908" w:rsidRDefault="004319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7B97" w:rsidRDefault="00177B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7B97" w:rsidRDefault="00177B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7E1D" w:rsidRDefault="00027E1D" w:rsidP="004319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5F6" w:rsidRDefault="00F075F6" w:rsidP="004319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F075F6">
        <w:rPr>
          <w:rFonts w:ascii="Times New Roman" w:hAnsi="Times New Roman" w:cs="Times New Roman"/>
          <w:b/>
          <w:sz w:val="28"/>
          <w:szCs w:val="28"/>
        </w:rPr>
        <w:t xml:space="preserve">ехніко-економічне обґрунтування </w:t>
      </w:r>
    </w:p>
    <w:p w:rsidR="00027E1D" w:rsidRPr="00F075F6" w:rsidRDefault="00F075F6" w:rsidP="004319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5F6">
        <w:rPr>
          <w:rFonts w:ascii="Times New Roman" w:hAnsi="Times New Roman" w:cs="Times New Roman"/>
          <w:b/>
          <w:sz w:val="28"/>
          <w:szCs w:val="28"/>
        </w:rPr>
        <w:t>забезпечення ефективного використання об’єктів права державної власності (нерухомого майна), що пропонується до передачі зі сфери управління Державної казначейської служби України в комунальну власність Новгород-Сіверської міської територіальної громади</w:t>
      </w:r>
    </w:p>
    <w:p w:rsidR="00027E1D" w:rsidRDefault="00027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27E1D" w:rsidRDefault="00027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60E8F" w:rsidRDefault="00960E8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075F6" w:rsidRDefault="00F075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27E1D" w:rsidRDefault="00977B5E" w:rsidP="001D2E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 Вступ</w:t>
      </w:r>
    </w:p>
    <w:p w:rsidR="001D2E20" w:rsidRDefault="001D2E20" w:rsidP="001D2E20">
      <w:pPr>
        <w:pStyle w:val="aa"/>
        <w:ind w:left="0" w:right="-2" w:firstLine="567"/>
        <w:rPr>
          <w:rFonts w:ascii="Times New Roman" w:hAnsi="Times New Roman" w:cs="Times New Roman"/>
          <w:sz w:val="28"/>
          <w:szCs w:val="28"/>
        </w:rPr>
      </w:pPr>
    </w:p>
    <w:p w:rsidR="00027E1D" w:rsidRDefault="00977B5E" w:rsidP="001D2E20">
      <w:pPr>
        <w:pStyle w:val="aa"/>
        <w:ind w:left="0" w:right="-2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техніко-економічне обґрунтування розроблено на виконання вимог Закону України «Про передачу об'єктів права державної та комунальної власності», постанови Кабінету Міністрів України від 21.09.1998 № 1482 «Про передачу права об’єктів державної та комунальної власності» та Методичних рекомендацій щодо розроблення техніко-економічного обґрунтування забезпечення ефективного використання об'єктів права державної та комунальної власності, що пропонуються до передачі, затверджених наказом Міністерства економічного розвитку і торгівлі України від 27.12.2013 № 1591.</w:t>
      </w:r>
    </w:p>
    <w:p w:rsidR="00027E1D" w:rsidRDefault="00977B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балансі Управління Державної казначейської служби України у Новгород-Сіверському райо</w:t>
      </w:r>
      <w:r w:rsidR="001D2E20">
        <w:rPr>
          <w:rFonts w:ascii="Times New Roman" w:hAnsi="Times New Roman" w:cs="Times New Roman"/>
          <w:sz w:val="28"/>
          <w:szCs w:val="28"/>
        </w:rPr>
        <w:t>ні Чернігівської області (далі -</w:t>
      </w:r>
      <w:r>
        <w:rPr>
          <w:rFonts w:ascii="Times New Roman" w:hAnsi="Times New Roman" w:cs="Times New Roman"/>
          <w:sz w:val="28"/>
          <w:szCs w:val="28"/>
        </w:rPr>
        <w:t xml:space="preserve"> Управління Казначейства), зі штатною та фактичною чисельністю 12,5 од., обліковується двоповерхова адміністративна будівля, загальною п</w:t>
      </w:r>
      <w:r w:rsidR="001D2E20">
        <w:rPr>
          <w:rFonts w:ascii="Times New Roman" w:hAnsi="Times New Roman" w:cs="Times New Roman"/>
          <w:sz w:val="28"/>
          <w:szCs w:val="28"/>
        </w:rPr>
        <w:t>лощею 1194,8 кв. м, у</w:t>
      </w:r>
      <w:r>
        <w:rPr>
          <w:rFonts w:ascii="Times New Roman" w:hAnsi="Times New Roman" w:cs="Times New Roman"/>
          <w:sz w:val="28"/>
          <w:szCs w:val="28"/>
        </w:rPr>
        <w:t xml:space="preserve"> тому числі приміщення захисної споруди цивільного захисту (протирадіаційне укриття)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№ 93855, </w:t>
      </w:r>
      <w:r>
        <w:rPr>
          <w:rFonts w:ascii="Times New Roman" w:hAnsi="Times New Roman" w:cs="Times New Roman"/>
          <w:sz w:val="28"/>
          <w:szCs w:val="28"/>
        </w:rPr>
        <w:t xml:space="preserve">власником якої є Державна казначейська служба України. </w:t>
      </w:r>
    </w:p>
    <w:p w:rsidR="00027E1D" w:rsidRDefault="00977B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Управління Казначейства розміщується на другому поверсі даної двоповерхової адміністративної будівлі та займає загальну площу 538,1 кв. м, що є достатньою для забезпечення реалізації державної політики у сфері казначейського обслуговування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27E1D" w:rsidRDefault="00977B5E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метою ефективного управління об’єктами державної власності, раціонального та ефективного використання коштів Державного бюджету, з огляду на важливість виконання завдань у сфері цивільного захисту, необхідність забезпечення належного утримання захисної споруди цивільного захисту задля збереження життя та здоров’я цивільного населення в умовах воєнного стану, </w:t>
      </w:r>
      <w:r>
        <w:rPr>
          <w:rFonts w:ascii="Times New Roman" w:hAnsi="Times New Roman" w:cs="Times New Roman"/>
          <w:color w:val="000000"/>
          <w:sz w:val="28"/>
          <w:szCs w:val="28"/>
        </w:rPr>
        <w:t>враховуючи, що згідно</w:t>
      </w:r>
      <w:r w:rsidR="001D2E20">
        <w:rPr>
          <w:rFonts w:ascii="Times New Roman" w:hAnsi="Times New Roman" w:cs="Times New Roman"/>
          <w:color w:val="000000"/>
          <w:sz w:val="28"/>
          <w:szCs w:val="28"/>
        </w:rPr>
        <w:t xml:space="preserve"> 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2E20">
        <w:rPr>
          <w:rFonts w:ascii="Times New Roman" w:hAnsi="Times New Roman" w:cs="Times New Roman"/>
          <w:sz w:val="28"/>
          <w:szCs w:val="28"/>
        </w:rPr>
        <w:t>Переліком</w:t>
      </w:r>
      <w:r>
        <w:rPr>
          <w:rFonts w:ascii="Times New Roman" w:hAnsi="Times New Roman" w:cs="Times New Roman"/>
          <w:sz w:val="28"/>
          <w:szCs w:val="28"/>
        </w:rPr>
        <w:t xml:space="preserve"> територій, на яких ведуться (велися) бойові дії або тимчасово окупованих Російською Федерацією,</w:t>
      </w:r>
      <w:r w:rsidR="001D2E20">
        <w:rPr>
          <w:rFonts w:ascii="Times New Roman" w:hAnsi="Times New Roman" w:cs="Times New Roman"/>
          <w:color w:val="000000"/>
          <w:sz w:val="28"/>
          <w:szCs w:val="28"/>
        </w:rPr>
        <w:t xml:space="preserve"> затвердженим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наказом Міністерства розвитку громад та територій України від 28.02.2025 № </w:t>
      </w:r>
      <w:r w:rsidR="001D2E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376,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Новгород-Сіверську міську територіальну громаду </w:t>
      </w:r>
      <w:r>
        <w:rPr>
          <w:rFonts w:ascii="Times New Roman" w:hAnsi="Times New Roman" w:cs="Times New Roman"/>
          <w:sz w:val="28"/>
          <w:szCs w:val="28"/>
        </w:rPr>
        <w:t xml:space="preserve">Новгород-Сіверського району Чернігівської області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віднесено до території активних бойових дій, на яких </w:t>
      </w:r>
      <w:r>
        <w:rPr>
          <w:rFonts w:ascii="Times New Roman" w:hAnsi="Times New Roman" w:cs="Times New Roman"/>
          <w:sz w:val="28"/>
          <w:szCs w:val="28"/>
        </w:rPr>
        <w:t xml:space="preserve">функціонують державні електронні інформаційні ресурси, керуючись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дорученням Кабінету Міністрів України від 19.09.2023 </w:t>
      </w:r>
      <w:r w:rsidR="001D2E20">
        <w:rPr>
          <w:rFonts w:ascii="Times New Roman" w:hAnsi="Times New Roman" w:cs="Times New Roman"/>
          <w:sz w:val="28"/>
          <w:szCs w:val="28"/>
          <w:lang w:eastAsia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вх. № 03-75883 </w:t>
      </w:r>
      <w:r w:rsidR="001D2E20">
        <w:rPr>
          <w:rFonts w:ascii="Times New Roman" w:hAnsi="Times New Roman" w:cs="Times New Roman"/>
          <w:sz w:val="28"/>
          <w:szCs w:val="28"/>
          <w:lang w:eastAsia="uk-UA"/>
        </w:rPr>
        <w:t>до листа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Казначейства від 08.09.2023 № 21-06-03/16377 «Щодо передачі захисних споруд»,</w:t>
      </w:r>
      <w:r>
        <w:rPr>
          <w:rFonts w:ascii="Times New Roman" w:hAnsi="Times New Roman" w:cs="Times New Roman"/>
          <w:sz w:val="28"/>
          <w:szCs w:val="28"/>
        </w:rPr>
        <w:t xml:space="preserve"> пропонується передати об’</w:t>
      </w:r>
      <w:r w:rsidR="00146B75">
        <w:rPr>
          <w:rFonts w:ascii="Times New Roman" w:hAnsi="Times New Roman" w:cs="Times New Roman"/>
          <w:sz w:val="28"/>
          <w:szCs w:val="28"/>
        </w:rPr>
        <w:t>єкти права державної власності -</w:t>
      </w:r>
      <w:r>
        <w:rPr>
          <w:rFonts w:ascii="Times New Roman" w:hAnsi="Times New Roman" w:cs="Times New Roman"/>
          <w:sz w:val="28"/>
          <w:szCs w:val="28"/>
        </w:rPr>
        <w:t xml:space="preserve"> нерухоме майно, що не використовується органом Казначейства в своїй функціональній діяльності, загальною площе</w:t>
      </w:r>
      <w:r w:rsidR="00E07435">
        <w:rPr>
          <w:rFonts w:ascii="Times New Roman" w:hAnsi="Times New Roman" w:cs="Times New Roman"/>
          <w:sz w:val="28"/>
          <w:szCs w:val="28"/>
        </w:rPr>
        <w:t>ю 656,7 кв. м у</w:t>
      </w:r>
      <w:r>
        <w:rPr>
          <w:rFonts w:ascii="Times New Roman" w:hAnsi="Times New Roman" w:cs="Times New Roman"/>
          <w:sz w:val="28"/>
          <w:szCs w:val="28"/>
        </w:rPr>
        <w:t xml:space="preserve"> комунальну власність Новгород-Сіверської міської територіальної громади.</w:t>
      </w:r>
    </w:p>
    <w:p w:rsidR="00027E1D" w:rsidRDefault="00977B5E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Відповідно до вимог нормативно-правов</w:t>
      </w:r>
      <w:r w:rsidR="00C54A0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их актів діючого законодавства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передача нерухомого майна здійснюється після виділення об’єкта передачі в окрему облікову одиницю за умови подальшого укладення з іншим балансоутримувачами будинку, в якому передаються приміщення, договору про спільне користування та утримання будинку і прибудинкової території.</w:t>
      </w:r>
    </w:p>
    <w:p w:rsidR="00027E1D" w:rsidRDefault="00977B5E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Управлінням Казначейства здійснено заходи щодо виділення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об’єктів передачі в окремі облікові одиниці, виготовлена технічна документація, проведено реєстраційні дії.</w:t>
      </w:r>
    </w:p>
    <w:p w:rsidR="00027E1D" w:rsidRDefault="00977B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Рішенням 40 сесії VIII скликання Новгород-Сіверської міської ради                від 21.05.2024 № 1238 «Про надання згоди на безоплатну передачу в комунальну власність об’єктів нерухомого майна» (зі змінами) надано згоду на безоплатну передачу в комунальну власність зазначених нижче об’єктів нерухомого майна.</w:t>
      </w:r>
    </w:p>
    <w:p w:rsidR="00027E1D" w:rsidRPr="00E07435" w:rsidRDefault="00027E1D" w:rsidP="00E07435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4F7F77" w:rsidRDefault="00977B5E" w:rsidP="00E07435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7435">
        <w:rPr>
          <w:rFonts w:ascii="Times New Roman" w:hAnsi="Times New Roman" w:cs="Times New Roman"/>
          <w:b/>
          <w:sz w:val="28"/>
          <w:szCs w:val="28"/>
        </w:rPr>
        <w:t xml:space="preserve">2. Загальна характеристика </w:t>
      </w:r>
    </w:p>
    <w:p w:rsidR="00027E1D" w:rsidRPr="00E07435" w:rsidRDefault="00977B5E" w:rsidP="00E07435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7435">
        <w:rPr>
          <w:rFonts w:ascii="Times New Roman" w:hAnsi="Times New Roman" w:cs="Times New Roman"/>
          <w:b/>
          <w:sz w:val="28"/>
          <w:szCs w:val="28"/>
        </w:rPr>
        <w:t>об'єктів передачі</w:t>
      </w:r>
    </w:p>
    <w:p w:rsidR="00E07435" w:rsidRPr="00E07435" w:rsidRDefault="00E07435" w:rsidP="00E07435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027E1D" w:rsidRDefault="00977B5E" w:rsidP="00E074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нерухомого майна, що пропонується до передачі, входять закінчені будівництвом об’єкти - складові</w:t>
      </w:r>
      <w:r w:rsidR="00E07435">
        <w:rPr>
          <w:rFonts w:ascii="Times New Roman" w:hAnsi="Times New Roman" w:cs="Times New Roman"/>
          <w:sz w:val="28"/>
          <w:szCs w:val="28"/>
        </w:rPr>
        <w:t xml:space="preserve"> частини батьківського об’єкта -</w:t>
      </w:r>
      <w:r>
        <w:rPr>
          <w:rFonts w:ascii="Times New Roman" w:hAnsi="Times New Roman" w:cs="Times New Roman"/>
          <w:sz w:val="28"/>
          <w:szCs w:val="28"/>
        </w:rPr>
        <w:t xml:space="preserve"> Будівля «Комплекс будівель та споруд» (ідентифікатор об’єкта в ЄДЕССБ 01.3326894.5200579.20240113.38.0000.76 # архівний), які не викорис</w:t>
      </w:r>
      <w:r w:rsidR="00E07435">
        <w:rPr>
          <w:rFonts w:ascii="Times New Roman" w:hAnsi="Times New Roman" w:cs="Times New Roman"/>
          <w:sz w:val="28"/>
          <w:szCs w:val="28"/>
        </w:rPr>
        <w:t>товуються органом Казначейства у</w:t>
      </w:r>
      <w:r>
        <w:rPr>
          <w:rFonts w:ascii="Times New Roman" w:hAnsi="Times New Roman" w:cs="Times New Roman"/>
          <w:sz w:val="28"/>
          <w:szCs w:val="28"/>
        </w:rPr>
        <w:t xml:space="preserve"> своїй діяльності, а саме:</w:t>
      </w:r>
    </w:p>
    <w:p w:rsidR="00E07435" w:rsidRDefault="00E07435" w:rsidP="00E07435">
      <w:pPr>
        <w:pStyle w:val="15"/>
        <w:ind w:left="0"/>
        <w:jc w:val="both"/>
        <w:rPr>
          <w:b/>
          <w:sz w:val="28"/>
          <w:szCs w:val="28"/>
        </w:rPr>
      </w:pPr>
    </w:p>
    <w:p w:rsidR="00027E1D" w:rsidRDefault="009D1A59" w:rsidP="00E07435">
      <w:pPr>
        <w:pStyle w:val="15"/>
        <w:ind w:left="0" w:firstLine="567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1)</w:t>
      </w:r>
      <w:r w:rsidR="00431908">
        <w:rPr>
          <w:b/>
          <w:sz w:val="28"/>
          <w:szCs w:val="28"/>
        </w:rPr>
        <w:t xml:space="preserve">. </w:t>
      </w:r>
      <w:r w:rsidR="00977B5E">
        <w:rPr>
          <w:b/>
          <w:sz w:val="28"/>
          <w:szCs w:val="28"/>
        </w:rPr>
        <w:t>Приміщення (група приміщень), приміщення ПРУ:</w:t>
      </w:r>
    </w:p>
    <w:p w:rsidR="00027E1D" w:rsidRDefault="00977B5E" w:rsidP="00E074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реєстраційний </w:t>
      </w:r>
      <w:r w:rsidR="00146B75">
        <w:rPr>
          <w:rFonts w:ascii="Times New Roman" w:hAnsi="Times New Roman" w:cs="Times New Roman"/>
          <w:bCs/>
          <w:sz w:val="28"/>
          <w:szCs w:val="28"/>
        </w:rPr>
        <w:t>номер об’єкта нерухомого майна -</w:t>
      </w:r>
      <w:r>
        <w:rPr>
          <w:rFonts w:ascii="Times New Roman" w:hAnsi="Times New Roman" w:cs="Times New Roman"/>
          <w:bCs/>
          <w:sz w:val="28"/>
          <w:szCs w:val="28"/>
        </w:rPr>
        <w:t xml:space="preserve"> 2934718374060;</w:t>
      </w:r>
    </w:p>
    <w:p w:rsidR="00027E1D" w:rsidRDefault="00146B75" w:rsidP="00E074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інвентарний номер -</w:t>
      </w:r>
      <w:r w:rsidR="00977B5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77B5E">
        <w:rPr>
          <w:rFonts w:ascii="Times New Roman" w:hAnsi="Times New Roman" w:cs="Times New Roman"/>
          <w:sz w:val="28"/>
          <w:szCs w:val="28"/>
        </w:rPr>
        <w:t>101310001;</w:t>
      </w:r>
    </w:p>
    <w:p w:rsidR="00027E1D" w:rsidRDefault="00146B75" w:rsidP="00E07435">
      <w:pPr>
        <w:pStyle w:val="ab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загальна площа -</w:t>
      </w:r>
      <w:r w:rsidR="00977B5E">
        <w:rPr>
          <w:rFonts w:ascii="Times New Roman" w:hAnsi="Times New Roman" w:cs="Times New Roman"/>
          <w:sz w:val="28"/>
          <w:szCs w:val="28"/>
        </w:rPr>
        <w:t xml:space="preserve"> 152,5 кв. м;</w:t>
      </w:r>
    </w:p>
    <w:p w:rsidR="00027E1D" w:rsidRDefault="00146B75" w:rsidP="00E07435">
      <w:pPr>
        <w:pStyle w:val="ab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площа забудови (загальна) -</w:t>
      </w:r>
      <w:r w:rsidR="00977B5E">
        <w:rPr>
          <w:rFonts w:ascii="Times New Roman" w:hAnsi="Times New Roman" w:cs="Times New Roman"/>
          <w:sz w:val="28"/>
          <w:szCs w:val="28"/>
        </w:rPr>
        <w:t xml:space="preserve"> 209,6 кв. м;</w:t>
      </w:r>
    </w:p>
    <w:p w:rsidR="00027E1D" w:rsidRDefault="00977B5E" w:rsidP="00E07435">
      <w:pPr>
        <w:pStyle w:val="ab"/>
        <w:tabs>
          <w:tab w:val="left" w:pos="284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будівельний об’єм (загальний)</w:t>
      </w:r>
      <w:r w:rsidR="00146B75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486,0 куб. м;</w:t>
      </w:r>
    </w:p>
    <w:p w:rsidR="00027E1D" w:rsidRDefault="00146B75" w:rsidP="00E07435">
      <w:pPr>
        <w:pStyle w:val="ab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рік спорудження -</w:t>
      </w:r>
      <w:r w:rsidR="00977B5E">
        <w:rPr>
          <w:rFonts w:ascii="Times New Roman" w:hAnsi="Times New Roman" w:cs="Times New Roman"/>
          <w:sz w:val="28"/>
          <w:szCs w:val="28"/>
        </w:rPr>
        <w:t xml:space="preserve"> 1995;</w:t>
      </w:r>
    </w:p>
    <w:p w:rsidR="00027E1D" w:rsidRDefault="00146B75" w:rsidP="00E07435">
      <w:pPr>
        <w:pStyle w:val="ab"/>
        <w:tabs>
          <w:tab w:val="left" w:pos="284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первісна вартість -</w:t>
      </w:r>
      <w:r w:rsidR="00977B5E">
        <w:rPr>
          <w:rFonts w:ascii="Times New Roman" w:hAnsi="Times New Roman" w:cs="Times New Roman"/>
          <w:sz w:val="28"/>
          <w:szCs w:val="28"/>
        </w:rPr>
        <w:t xml:space="preserve"> 33679,81 грн;</w:t>
      </w:r>
    </w:p>
    <w:p w:rsidR="00027E1D" w:rsidRDefault="00977B5E" w:rsidP="00E07435">
      <w:pPr>
        <w:pStyle w:val="ab"/>
        <w:tabs>
          <w:tab w:val="left" w:pos="284"/>
        </w:tabs>
        <w:spacing w:befor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балансова (залишкова) варті</w:t>
      </w:r>
      <w:r w:rsidR="00146B75">
        <w:rPr>
          <w:rFonts w:ascii="Times New Roman" w:hAnsi="Times New Roman" w:cs="Times New Roman"/>
          <w:sz w:val="28"/>
          <w:szCs w:val="28"/>
        </w:rPr>
        <w:t>сть станом на 01.10.2025 -</w:t>
      </w:r>
      <w:r>
        <w:rPr>
          <w:rFonts w:ascii="Times New Roman" w:hAnsi="Times New Roman" w:cs="Times New Roman"/>
          <w:sz w:val="28"/>
          <w:szCs w:val="28"/>
        </w:rPr>
        <w:t xml:space="preserve"> 13966,51 грн;</w:t>
      </w:r>
    </w:p>
    <w:p w:rsidR="00027E1D" w:rsidRDefault="00977B5E" w:rsidP="00E07435">
      <w:pPr>
        <w:pStyle w:val="ab"/>
        <w:tabs>
          <w:tab w:val="left" w:pos="284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146B75">
        <w:rPr>
          <w:rFonts w:ascii="Times New Roman" w:hAnsi="Times New Roman" w:cs="Times New Roman"/>
          <w:bCs/>
          <w:sz w:val="28"/>
          <w:szCs w:val="28"/>
        </w:rPr>
        <w:t>місцезнаходження</w:t>
      </w:r>
      <w:r w:rsidR="00146B75" w:rsidRPr="00146B75"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Pr="00146B75">
        <w:rPr>
          <w:rFonts w:ascii="Times New Roman" w:hAnsi="Times New Roman" w:cs="Times New Roman"/>
          <w:sz w:val="28"/>
          <w:szCs w:val="28"/>
        </w:rPr>
        <w:t xml:space="preserve"> Чернігівська</w:t>
      </w:r>
      <w:r>
        <w:rPr>
          <w:rFonts w:ascii="Times New Roman" w:hAnsi="Times New Roman" w:cs="Times New Roman"/>
          <w:sz w:val="28"/>
          <w:szCs w:val="28"/>
        </w:rPr>
        <w:t xml:space="preserve"> обл., Новгород-Сіверський р</w:t>
      </w:r>
      <w:r w:rsidR="00E07435">
        <w:rPr>
          <w:rFonts w:ascii="Times New Roman" w:hAnsi="Times New Roman" w:cs="Times New Roman"/>
          <w:sz w:val="28"/>
          <w:szCs w:val="28"/>
        </w:rPr>
        <w:t xml:space="preserve">-н, </w:t>
      </w:r>
      <w:r w:rsidR="00146B7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07435">
        <w:rPr>
          <w:rFonts w:ascii="Times New Roman" w:hAnsi="Times New Roman" w:cs="Times New Roman"/>
          <w:sz w:val="28"/>
          <w:szCs w:val="28"/>
        </w:rPr>
        <w:t>м. Новго</w:t>
      </w:r>
      <w:r>
        <w:rPr>
          <w:rFonts w:ascii="Times New Roman" w:hAnsi="Times New Roman" w:cs="Times New Roman"/>
          <w:sz w:val="28"/>
          <w:szCs w:val="28"/>
        </w:rPr>
        <w:t>род-Сіверський, вулиця Свободи, будинок 12, приміщення 1;</w:t>
      </w:r>
    </w:p>
    <w:p w:rsidR="00027E1D" w:rsidRDefault="00146B75" w:rsidP="00146B7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короткий опис -</w:t>
      </w:r>
      <w:r w:rsidR="00977B5E">
        <w:rPr>
          <w:rFonts w:ascii="Times New Roman" w:hAnsi="Times New Roman" w:cs="Times New Roman"/>
          <w:sz w:val="28"/>
          <w:szCs w:val="28"/>
        </w:rPr>
        <w:t xml:space="preserve"> приміщення захисної споруди цивільного захисту (протирадіаційне укриття) </w:t>
      </w:r>
      <w:r w:rsidR="00977B5E">
        <w:rPr>
          <w:rFonts w:ascii="Times New Roman" w:hAnsi="Times New Roman" w:cs="Times New Roman"/>
          <w:color w:val="000000"/>
          <w:sz w:val="28"/>
          <w:szCs w:val="28"/>
        </w:rPr>
        <w:t xml:space="preserve">№ 93855, протирадіаційного укриття група П-6, </w:t>
      </w:r>
      <w:r w:rsidR="00977B5E">
        <w:rPr>
          <w:rFonts w:ascii="Times New Roman" w:hAnsi="Times New Roman" w:cs="Times New Roman"/>
          <w:sz w:val="28"/>
          <w:szCs w:val="28"/>
        </w:rPr>
        <w:t>являє собою підвальне приміщення, вбудоване в двоповерхову адміністративну будівлю, має два входи, обладнане електропостачанням, в</w:t>
      </w:r>
      <w:r w:rsidR="00977B5E">
        <w:rPr>
          <w:rFonts w:ascii="Times New Roman" w:hAnsi="Times New Roman" w:cs="Times New Roman"/>
          <w:color w:val="000000"/>
          <w:sz w:val="28"/>
          <w:szCs w:val="28"/>
        </w:rPr>
        <w:t xml:space="preserve">ідповідно до облікової картки від </w:t>
      </w:r>
      <w:r w:rsidR="00977B5E">
        <w:rPr>
          <w:rFonts w:ascii="Times New Roman" w:hAnsi="Times New Roman" w:cs="Times New Roman"/>
          <w:sz w:val="28"/>
          <w:szCs w:val="28"/>
        </w:rPr>
        <w:t>25.07.2025</w:t>
      </w:r>
      <w:r w:rsidR="00977B5E">
        <w:rPr>
          <w:rFonts w:ascii="Times New Roman" w:hAnsi="Times New Roman" w:cs="Times New Roman"/>
          <w:color w:val="000000"/>
          <w:sz w:val="28"/>
          <w:szCs w:val="28"/>
        </w:rPr>
        <w:t xml:space="preserve"> призначене для укриття робітників та службовців, населення громади, розраховане на 50 чоловік, згідно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 Актом</w:t>
      </w:r>
      <w:r w:rsidR="00977B5E">
        <w:rPr>
          <w:rFonts w:ascii="Times New Roman" w:hAnsi="Times New Roman" w:cs="Times New Roman"/>
          <w:color w:val="000000"/>
          <w:sz w:val="28"/>
          <w:szCs w:val="28"/>
        </w:rPr>
        <w:t xml:space="preserve"> обстеження об’єкта фонду захисних споруд цивільного захисту від 12.09.2025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№ 83 загальний технічний стан -</w:t>
      </w:r>
      <w:r w:rsidR="00977B5E">
        <w:rPr>
          <w:rFonts w:ascii="Times New Roman" w:hAnsi="Times New Roman" w:cs="Times New Roman"/>
          <w:color w:val="000000"/>
          <w:sz w:val="28"/>
          <w:szCs w:val="28"/>
        </w:rPr>
        <w:t xml:space="preserve"> справ</w:t>
      </w:r>
      <w:r>
        <w:rPr>
          <w:rFonts w:ascii="Times New Roman" w:hAnsi="Times New Roman" w:cs="Times New Roman"/>
          <w:color w:val="000000"/>
          <w:sz w:val="28"/>
          <w:szCs w:val="28"/>
        </w:rPr>
        <w:t>ний, загальний санітарний стан -</w:t>
      </w:r>
      <w:r w:rsidR="00977B5E">
        <w:rPr>
          <w:rFonts w:ascii="Times New Roman" w:hAnsi="Times New Roman" w:cs="Times New Roman"/>
          <w:color w:val="000000"/>
          <w:sz w:val="28"/>
          <w:szCs w:val="28"/>
        </w:rPr>
        <w:t xml:space="preserve"> задовільний, згідно </w:t>
      </w:r>
      <w:r>
        <w:rPr>
          <w:rFonts w:ascii="Times New Roman" w:hAnsi="Times New Roman" w:cs="Times New Roman"/>
          <w:color w:val="000000"/>
          <w:sz w:val="28"/>
          <w:szCs w:val="28"/>
        </w:rPr>
        <w:t>із загальним висновком</w:t>
      </w:r>
      <w:r w:rsidR="00977B5E">
        <w:rPr>
          <w:rFonts w:ascii="Times New Roman" w:hAnsi="Times New Roman" w:cs="Times New Roman"/>
          <w:color w:val="000000"/>
          <w:sz w:val="28"/>
          <w:szCs w:val="28"/>
        </w:rPr>
        <w:t xml:space="preserve"> про стан готовності - оцінюється як обмежено готове до використання за при</w:t>
      </w:r>
      <w:r>
        <w:rPr>
          <w:rFonts w:ascii="Times New Roman" w:hAnsi="Times New Roman" w:cs="Times New Roman"/>
          <w:color w:val="000000"/>
          <w:sz w:val="28"/>
          <w:szCs w:val="28"/>
        </w:rPr>
        <w:t>значенням, надано рекомендації -</w:t>
      </w:r>
      <w:r w:rsidR="00977B5E">
        <w:rPr>
          <w:rFonts w:ascii="Times New Roman" w:hAnsi="Times New Roman" w:cs="Times New Roman"/>
          <w:color w:val="000000"/>
          <w:sz w:val="28"/>
          <w:szCs w:val="28"/>
        </w:rPr>
        <w:t xml:space="preserve"> при наявності фінансування забезпечити необхідним інвентарем відповідно до вимог Наказу МВС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України</w:t>
      </w:r>
      <w:r w:rsidR="00977B5E">
        <w:rPr>
          <w:rFonts w:ascii="Times New Roman" w:hAnsi="Times New Roman" w:cs="Times New Roman"/>
          <w:color w:val="000000"/>
          <w:sz w:val="28"/>
          <w:szCs w:val="28"/>
        </w:rPr>
        <w:t xml:space="preserve"> від 09.07.2018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№ 579</w:t>
      </w:r>
      <w:r w:rsidR="00977B5E">
        <w:rPr>
          <w:rFonts w:ascii="Times New Roman" w:hAnsi="Times New Roman" w:cs="Times New Roman"/>
          <w:color w:val="000000"/>
          <w:sz w:val="28"/>
          <w:szCs w:val="28"/>
        </w:rPr>
        <w:t>, зареєстрованого в Міністерстві юстиції України 30.07.2018 за № 879/32331.</w:t>
      </w:r>
    </w:p>
    <w:p w:rsidR="00146B75" w:rsidRDefault="00146B75" w:rsidP="00146B75">
      <w:pPr>
        <w:pStyle w:val="15"/>
        <w:ind w:left="0" w:firstLine="567"/>
        <w:jc w:val="both"/>
        <w:rPr>
          <w:b/>
          <w:sz w:val="28"/>
          <w:szCs w:val="28"/>
        </w:rPr>
      </w:pPr>
    </w:p>
    <w:p w:rsidR="00027E1D" w:rsidRDefault="00431908" w:rsidP="00146B75">
      <w:pPr>
        <w:pStyle w:val="15"/>
        <w:ind w:left="0" w:firstLine="567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>2).</w:t>
      </w:r>
      <w:r w:rsidR="00177B97">
        <w:rPr>
          <w:b/>
          <w:sz w:val="28"/>
          <w:szCs w:val="28"/>
        </w:rPr>
        <w:t xml:space="preserve"> </w:t>
      </w:r>
      <w:r w:rsidR="00977B5E">
        <w:rPr>
          <w:b/>
          <w:sz w:val="28"/>
          <w:szCs w:val="28"/>
        </w:rPr>
        <w:t>Приміщення (група приміщень), Нежитлове приміщення (приміщення першого поверху):</w:t>
      </w:r>
    </w:p>
    <w:p w:rsidR="00027E1D" w:rsidRDefault="00977B5E" w:rsidP="00E07435">
      <w:pPr>
        <w:pStyle w:val="ab"/>
        <w:spacing w:befor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реєстраційний номер </w:t>
      </w:r>
      <w:r w:rsidR="00C54A0F">
        <w:rPr>
          <w:rFonts w:ascii="Times New Roman" w:hAnsi="Times New Roman" w:cs="Times New Roman"/>
          <w:bCs/>
          <w:sz w:val="28"/>
          <w:szCs w:val="28"/>
        </w:rPr>
        <w:t>об’єкта нерухомого майна -</w:t>
      </w:r>
      <w:r>
        <w:rPr>
          <w:rFonts w:ascii="Times New Roman" w:hAnsi="Times New Roman" w:cs="Times New Roman"/>
          <w:bCs/>
          <w:sz w:val="28"/>
          <w:szCs w:val="28"/>
        </w:rPr>
        <w:t xml:space="preserve"> 2934847374060;</w:t>
      </w:r>
    </w:p>
    <w:p w:rsidR="00027E1D" w:rsidRDefault="00977B5E" w:rsidP="00E07435">
      <w:pPr>
        <w:pStyle w:val="ab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інвентарний номер </w:t>
      </w:r>
      <w:r w:rsidR="00C54A0F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101310001;</w:t>
      </w:r>
    </w:p>
    <w:p w:rsidR="00027E1D" w:rsidRDefault="00C54A0F" w:rsidP="00E07435">
      <w:pPr>
        <w:pStyle w:val="ab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загальна площа -</w:t>
      </w:r>
      <w:r w:rsidR="00977B5E">
        <w:rPr>
          <w:rFonts w:ascii="Times New Roman" w:hAnsi="Times New Roman" w:cs="Times New Roman"/>
          <w:sz w:val="28"/>
          <w:szCs w:val="28"/>
        </w:rPr>
        <w:t xml:space="preserve"> 504,2 кв. м;</w:t>
      </w:r>
    </w:p>
    <w:p w:rsidR="00027E1D" w:rsidRDefault="00C54A0F" w:rsidP="00E07435">
      <w:pPr>
        <w:pStyle w:val="ab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площа забудови (загальна) -</w:t>
      </w:r>
      <w:r w:rsidR="00977B5E">
        <w:rPr>
          <w:rFonts w:ascii="Times New Roman" w:hAnsi="Times New Roman" w:cs="Times New Roman"/>
          <w:sz w:val="28"/>
          <w:szCs w:val="28"/>
        </w:rPr>
        <w:t xml:space="preserve"> 713,0 кв. м;</w:t>
      </w:r>
    </w:p>
    <w:p w:rsidR="00027E1D" w:rsidRDefault="00C54A0F" w:rsidP="00E07435">
      <w:pPr>
        <w:pStyle w:val="ab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будівельний об’єм (загальний) -</w:t>
      </w:r>
      <w:r w:rsidR="00977B5E">
        <w:rPr>
          <w:rFonts w:ascii="Times New Roman" w:hAnsi="Times New Roman" w:cs="Times New Roman"/>
          <w:sz w:val="28"/>
          <w:szCs w:val="28"/>
        </w:rPr>
        <w:t xml:space="preserve"> 2323,0 куб. м;</w:t>
      </w:r>
    </w:p>
    <w:p w:rsidR="00027E1D" w:rsidRDefault="00C54A0F" w:rsidP="00E07435">
      <w:pPr>
        <w:pStyle w:val="ab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рік спорудження -</w:t>
      </w:r>
      <w:r w:rsidR="00977B5E">
        <w:rPr>
          <w:rFonts w:ascii="Times New Roman" w:hAnsi="Times New Roman" w:cs="Times New Roman"/>
          <w:sz w:val="28"/>
          <w:szCs w:val="28"/>
        </w:rPr>
        <w:t xml:space="preserve"> 1995;</w:t>
      </w:r>
    </w:p>
    <w:p w:rsidR="00027E1D" w:rsidRDefault="00C54A0F" w:rsidP="00E07435">
      <w:pPr>
        <w:pStyle w:val="ab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первісна вартість -</w:t>
      </w:r>
      <w:r w:rsidR="00977B5E">
        <w:rPr>
          <w:rFonts w:ascii="Times New Roman" w:hAnsi="Times New Roman" w:cs="Times New Roman"/>
          <w:sz w:val="28"/>
          <w:szCs w:val="28"/>
        </w:rPr>
        <w:t xml:space="preserve"> 111353,17 грн;</w:t>
      </w:r>
    </w:p>
    <w:p w:rsidR="00027E1D" w:rsidRDefault="00977B5E" w:rsidP="00E07435">
      <w:pPr>
        <w:pStyle w:val="ab"/>
        <w:spacing w:before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балансова (залишкова) вартість станом на 01.10.2025 </w:t>
      </w:r>
      <w:r w:rsidR="00E0743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46167,07 грн;</w:t>
      </w:r>
    </w:p>
    <w:p w:rsidR="00027E1D" w:rsidRDefault="00977B5E" w:rsidP="00E07435">
      <w:pPr>
        <w:pStyle w:val="ab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C54A0F">
        <w:rPr>
          <w:rFonts w:ascii="Times New Roman" w:hAnsi="Times New Roman" w:cs="Times New Roman"/>
          <w:bCs/>
          <w:sz w:val="28"/>
          <w:szCs w:val="28"/>
        </w:rPr>
        <w:t>місцезнаходження</w:t>
      </w:r>
      <w:r w:rsidR="00C54A0F" w:rsidRPr="00C54A0F"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Pr="00C54A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Чернігівська обл., Новгород-Сіверський р</w:t>
      </w:r>
      <w:r w:rsidR="00E07435">
        <w:rPr>
          <w:rFonts w:ascii="Times New Roman" w:hAnsi="Times New Roman" w:cs="Times New Roman"/>
          <w:sz w:val="28"/>
          <w:szCs w:val="28"/>
        </w:rPr>
        <w:t>-н</w:t>
      </w:r>
      <w:r>
        <w:rPr>
          <w:rFonts w:ascii="Times New Roman" w:hAnsi="Times New Roman" w:cs="Times New Roman"/>
          <w:sz w:val="28"/>
          <w:szCs w:val="28"/>
        </w:rPr>
        <w:t>,                             м. Новгород-Сіверський, вулиця Свободи, будинок 12, приміщення 2;</w:t>
      </w:r>
    </w:p>
    <w:p w:rsidR="00027E1D" w:rsidRDefault="00977B5E" w:rsidP="00E0743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короткий опис - перший поверх двоповерхової адміністративної будівлі (тамбури, коридори, хол, службові приміщення, вбиральні, сховища, підсобні приміщення, сходи), обладнане інженерними комунікаціями (електропостачання, водопостачання, водовідведення, опалення), знаходиться в задовільному стані, потребує проведення ремонтних робіт.</w:t>
      </w:r>
    </w:p>
    <w:p w:rsidR="00027E1D" w:rsidRDefault="00977B5E" w:rsidP="00E448C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Власником нерухомого майна є Державна казначейська служба України (код ЄДРПОУ 37567646), право власності зареєстровано 08.05.2024, номер запису про право власності 54984974 та 54987844 відповідно.</w:t>
      </w:r>
    </w:p>
    <w:p w:rsidR="00027E1D" w:rsidRDefault="00977B5E" w:rsidP="00E074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Балансоутримувачем нерухомого майна є Управління Державної казначейської служби України у Новгород-Сіверському районі Чернігівської області (код ЄДРПОУ 38049215).</w:t>
      </w:r>
    </w:p>
    <w:p w:rsidR="00027E1D" w:rsidRDefault="00977B5E" w:rsidP="006A14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Зазначене нерухоме майно утворилося за результатом поділу двоповерхового службового приміщення (реєстраційний номер об’єкта нерухомого майна 32870474236), яке було передане в оперативне управління Державної казначейської служби України згідно </w:t>
      </w:r>
      <w:r w:rsidR="00C54A0F">
        <w:rPr>
          <w:rFonts w:ascii="Times New Roman" w:hAnsi="Times New Roman" w:cs="Times New Roman"/>
          <w:sz w:val="28"/>
          <w:szCs w:val="28"/>
        </w:rPr>
        <w:t xml:space="preserve">з </w:t>
      </w:r>
      <w:r>
        <w:rPr>
          <w:rFonts w:ascii="Times New Roman" w:hAnsi="Times New Roman" w:cs="Times New Roman"/>
          <w:sz w:val="28"/>
          <w:szCs w:val="28"/>
        </w:rPr>
        <w:t>Розпорядження</w:t>
      </w:r>
      <w:r w:rsidR="00C54A0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Кабінету Міністрів України від 13.10.2003 № 599-р «Про використання викупленого майна Акціонерного комерційного агропромислового банку «Україна» (об’єкт нерухомого майна закрито 08.05.2024).</w:t>
      </w:r>
    </w:p>
    <w:p w:rsidR="00027E1D" w:rsidRDefault="00027E1D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27E1D" w:rsidRDefault="00977B5E">
      <w:pPr>
        <w:pStyle w:val="aa"/>
        <w:shd w:val="clear" w:color="auto" w:fill="FFFFFF"/>
        <w:ind w:left="0" w:right="-15" w:firstLine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3. Обґрунтування доцільності здійснення передачі</w:t>
      </w:r>
    </w:p>
    <w:p w:rsidR="00027E1D" w:rsidRDefault="00027E1D">
      <w:pPr>
        <w:pStyle w:val="aa"/>
        <w:shd w:val="clear" w:color="auto" w:fill="FFFFFF"/>
        <w:ind w:left="0" w:right="-15" w:firstLine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27E1D" w:rsidRDefault="00977B5E">
      <w:pPr>
        <w:pStyle w:val="aa"/>
        <w:shd w:val="clear" w:color="auto" w:fill="FFFFFF"/>
        <w:ind w:left="0" w:right="-15" w:firstLine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3.1. Необхідність здійснення передачі та прогноз очікуваних результатів</w:t>
      </w:r>
    </w:p>
    <w:p w:rsidR="00027E1D" w:rsidRDefault="00027E1D">
      <w:pPr>
        <w:pStyle w:val="aa"/>
        <w:shd w:val="clear" w:color="auto" w:fill="FFFFFF"/>
        <w:ind w:left="0" w:right="-15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27E1D" w:rsidRDefault="00977B5E">
      <w:pPr>
        <w:pStyle w:val="aa"/>
        <w:shd w:val="clear" w:color="auto" w:fill="FFFFFF"/>
        <w:tabs>
          <w:tab w:val="left" w:pos="3180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Доцільність передачі нерухомого майна зі сфери управління Державної казначейської служби України в комунальну власність Новгород-Сіверської міської територіальної громади обумовлена наступним:</w:t>
      </w:r>
    </w:p>
    <w:p w:rsidR="004C5547" w:rsidRDefault="004C5547" w:rsidP="0036002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E1D" w:rsidRDefault="00977B5E" w:rsidP="0036002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нерухоме майно в подальшому не планується використовуватись органом Казначейства для забезпечення реалізації державної політики у сфері казначейського обслуговування; </w:t>
      </w:r>
    </w:p>
    <w:p w:rsidR="004C5547" w:rsidRDefault="004C5547" w:rsidP="00360023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E1D" w:rsidRDefault="00977B5E" w:rsidP="00360023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r w:rsidR="0036002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 ут</w:t>
      </w:r>
      <w:r w:rsidR="00C54A0F">
        <w:rPr>
          <w:rFonts w:ascii="Times New Roman" w:hAnsi="Times New Roman" w:cs="Times New Roman"/>
          <w:sz w:val="28"/>
          <w:szCs w:val="28"/>
        </w:rPr>
        <w:t>римання приміщень, не задіяних у</w:t>
      </w:r>
      <w:r>
        <w:rPr>
          <w:rFonts w:ascii="Times New Roman" w:hAnsi="Times New Roman" w:cs="Times New Roman"/>
          <w:sz w:val="28"/>
          <w:szCs w:val="28"/>
        </w:rPr>
        <w:t xml:space="preserve"> процесі виконання органом Казначейства своїх функціональних повноважень, витрачаються кошти Державного бюджету (близько 172 тис. грн на рік);</w:t>
      </w:r>
    </w:p>
    <w:p w:rsidR="004C5547" w:rsidRDefault="004C5547" w:rsidP="00360023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27E1D" w:rsidRDefault="00977B5E" w:rsidP="00360023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 w:rsidR="00360023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54A0F">
        <w:rPr>
          <w:rFonts w:ascii="Times New Roman" w:hAnsi="Times New Roman" w:cs="Times New Roman"/>
          <w:color w:val="000000"/>
          <w:sz w:val="28"/>
          <w:szCs w:val="28"/>
        </w:rPr>
        <w:t>необхідність виконання завдань 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сфері цивільного захисту, приведення захисної споруди цивільного захисту в належний для експлуатації стан (облаштування необхідним обладнанням </w:t>
      </w:r>
      <w:r w:rsidR="00360023">
        <w:rPr>
          <w:rFonts w:ascii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меблями, лікарськими та протипожежними засобами), забезпечення подальшого належного її утримання,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що не можуть забезпечити в п</w:t>
      </w:r>
      <w:r w:rsidR="00360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овній мірі органи Казначейства у зв’язку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 обмеженістю фінансових ресурсів (орієнтовна потреба в коштах на придбання необхідних засобів та розробку проєктно-кошторисної документації становить близько 312,9 тис. грн)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C5547" w:rsidRDefault="004C5547" w:rsidP="00360023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27E1D" w:rsidRDefault="00977B5E" w:rsidP="00360023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 w:rsidR="00360023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необхідність забезпечення цілодобового доступу цивільного населення </w:t>
      </w:r>
      <w:r>
        <w:rPr>
          <w:rFonts w:ascii="Times New Roman" w:hAnsi="Times New Roman" w:cs="Times New Roman"/>
          <w:sz w:val="28"/>
          <w:szCs w:val="28"/>
        </w:rPr>
        <w:t>до об’єктів фонду захисних споруд цивільного захисту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виконання рішення позачергового засідання Чернігівс</w:t>
      </w:r>
      <w:r w:rsidR="00360023">
        <w:rPr>
          <w:rFonts w:ascii="Times New Roman" w:hAnsi="Times New Roman" w:cs="Times New Roman"/>
          <w:color w:val="000000"/>
          <w:sz w:val="28"/>
          <w:szCs w:val="28"/>
        </w:rPr>
        <w:t xml:space="preserve">ької обласної комісії з питань 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техногенно-екологічної безпеки та надзвичайних ситуацій від 02.06.2023;</w:t>
      </w:r>
    </w:p>
    <w:p w:rsidR="004C5547" w:rsidRDefault="004C5547" w:rsidP="00360023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E1D" w:rsidRDefault="00977B5E" w:rsidP="00360023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36002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нерухоме майно потребує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капіталовкладень для утримання будівлі в належному стані, проведення ремонтних робіт з дотриманням вимог діючих норм </w:t>
      </w:r>
      <w:r w:rsidR="00360023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стандартів у сфері будівництва (потребує ремонту вхідна частина приміщення, фасад, внутрішні приміщення, здійснення благоустрою прилеглої території тощо), проведення яких органи Казн</w:t>
      </w:r>
      <w:r w:rsidR="00360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ачейства не можуть забезпечити у зв’язку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 обмеженістю фінансових ресурсів;</w:t>
      </w:r>
    </w:p>
    <w:p w:rsidR="004C5547" w:rsidRDefault="004C5547" w:rsidP="00360023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E1D" w:rsidRDefault="00977B5E" w:rsidP="00360023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36002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міська територіальна громада спроможна ефективно управляти нерухомим майном </w:t>
      </w:r>
      <w:r w:rsidR="00360023">
        <w:rPr>
          <w:rFonts w:ascii="Times New Roman" w:hAnsi="Times New Roman" w:cs="Times New Roman"/>
          <w:sz w:val="28"/>
          <w:szCs w:val="28"/>
        </w:rPr>
        <w:t>та покращити його матеріально-</w:t>
      </w:r>
      <w:r>
        <w:rPr>
          <w:rFonts w:ascii="Times New Roman" w:hAnsi="Times New Roman" w:cs="Times New Roman"/>
          <w:sz w:val="28"/>
          <w:szCs w:val="28"/>
        </w:rPr>
        <w:t>технічний стан;</w:t>
      </w:r>
    </w:p>
    <w:p w:rsidR="004C5547" w:rsidRDefault="004C5547" w:rsidP="00360023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E1D" w:rsidRDefault="00360023" w:rsidP="00360023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>
        <w:rPr>
          <w:rFonts w:ascii="Times New Roman" w:hAnsi="Times New Roman" w:cs="Times New Roman"/>
          <w:sz w:val="28"/>
          <w:szCs w:val="28"/>
        </w:rPr>
        <w:tab/>
        <w:t>потреба в</w:t>
      </w:r>
      <w:r w:rsidR="00977B5E">
        <w:rPr>
          <w:rFonts w:ascii="Times New Roman" w:hAnsi="Times New Roman" w:cs="Times New Roman"/>
          <w:sz w:val="28"/>
          <w:szCs w:val="28"/>
        </w:rPr>
        <w:t xml:space="preserve"> забезпеченні додатковими власними приміщеннями виконавчих органів </w:t>
      </w:r>
      <w:r>
        <w:rPr>
          <w:rFonts w:ascii="Times New Roman" w:hAnsi="Times New Roman" w:cs="Times New Roman"/>
          <w:sz w:val="28"/>
          <w:szCs w:val="28"/>
        </w:rPr>
        <w:t>міської ради</w:t>
      </w:r>
      <w:r w:rsidR="00977B5E">
        <w:rPr>
          <w:rFonts w:ascii="Times New Roman" w:hAnsi="Times New Roman" w:cs="Times New Roman"/>
          <w:sz w:val="28"/>
          <w:szCs w:val="28"/>
        </w:rPr>
        <w:t xml:space="preserve"> та її структурних підрозділів.</w:t>
      </w:r>
    </w:p>
    <w:p w:rsidR="00027E1D" w:rsidRDefault="00027E1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7E1D" w:rsidRDefault="00977B5E" w:rsidP="004F7F7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Очікувані результати від передач</w:t>
      </w:r>
      <w:r w:rsidR="00360023">
        <w:rPr>
          <w:rFonts w:ascii="Times New Roman" w:hAnsi="Times New Roman" w:cs="Times New Roman"/>
          <w:b/>
          <w:sz w:val="28"/>
          <w:szCs w:val="28"/>
        </w:rPr>
        <w:t>і:</w:t>
      </w:r>
    </w:p>
    <w:p w:rsidR="004C5547" w:rsidRDefault="004C5547" w:rsidP="004F7F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E1D" w:rsidRPr="004C5547" w:rsidRDefault="00977B5E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зменшення видатків державного бюджету на утримання приміщень;</w:t>
      </w:r>
    </w:p>
    <w:p w:rsidR="004C5547" w:rsidRDefault="004C5547" w:rsidP="004C5547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0023" w:rsidRDefault="00360023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0023">
        <w:rPr>
          <w:rFonts w:ascii="Times New Roman" w:hAnsi="Times New Roman" w:cs="Times New Roman"/>
          <w:color w:val="000000"/>
          <w:sz w:val="28"/>
          <w:szCs w:val="28"/>
        </w:rPr>
        <w:t xml:space="preserve">забезпечення цілодобового доступу цивільного населення та працівників Управління Казначейства </w:t>
      </w:r>
      <w:r w:rsidRPr="00360023">
        <w:rPr>
          <w:rFonts w:ascii="Times New Roman" w:hAnsi="Times New Roman" w:cs="Times New Roman"/>
          <w:sz w:val="28"/>
          <w:szCs w:val="28"/>
        </w:rPr>
        <w:t xml:space="preserve">до об’єктів фонду захисних споруд цивільного захисту, особливо </w:t>
      </w:r>
      <w:r w:rsidRPr="00360023">
        <w:rPr>
          <w:rFonts w:ascii="Times New Roman" w:hAnsi="Times New Roman" w:cs="Times New Roman"/>
          <w:color w:val="000000"/>
          <w:sz w:val="28"/>
          <w:szCs w:val="28"/>
        </w:rPr>
        <w:t>враховуючи, що згідно</w:t>
      </w:r>
      <w:r w:rsidR="007A6E3C">
        <w:rPr>
          <w:rFonts w:ascii="Times New Roman" w:hAnsi="Times New Roman" w:cs="Times New Roman"/>
          <w:color w:val="000000"/>
          <w:sz w:val="28"/>
          <w:szCs w:val="28"/>
        </w:rPr>
        <w:t xml:space="preserve"> з</w:t>
      </w:r>
      <w:r w:rsidRPr="003600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6E3C">
        <w:rPr>
          <w:rFonts w:ascii="Times New Roman" w:hAnsi="Times New Roman" w:cs="Times New Roman"/>
          <w:sz w:val="28"/>
          <w:szCs w:val="28"/>
        </w:rPr>
        <w:t>Переліком</w:t>
      </w:r>
      <w:r w:rsidRPr="00360023">
        <w:rPr>
          <w:rFonts w:ascii="Times New Roman" w:hAnsi="Times New Roman" w:cs="Times New Roman"/>
          <w:sz w:val="28"/>
          <w:szCs w:val="28"/>
        </w:rPr>
        <w:t xml:space="preserve"> територій, на яких ведуться (велися) бойові дії або тимчасово окупованих Російською Федерацією,</w:t>
      </w:r>
      <w:r w:rsidR="007A6E3C">
        <w:rPr>
          <w:rFonts w:ascii="Times New Roman" w:hAnsi="Times New Roman" w:cs="Times New Roman"/>
          <w:color w:val="000000"/>
          <w:sz w:val="28"/>
          <w:szCs w:val="28"/>
        </w:rPr>
        <w:t xml:space="preserve"> затвердженим</w:t>
      </w:r>
      <w:r w:rsidRPr="003600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60023">
        <w:rPr>
          <w:rFonts w:ascii="Times New Roman" w:hAnsi="Times New Roman" w:cs="Times New Roman"/>
          <w:sz w:val="28"/>
          <w:szCs w:val="28"/>
        </w:rPr>
        <w:t>наказом Міністерства розвитку громад та тер</w:t>
      </w:r>
      <w:r w:rsidR="007A6E3C">
        <w:rPr>
          <w:rFonts w:ascii="Times New Roman" w:hAnsi="Times New Roman" w:cs="Times New Roman"/>
          <w:sz w:val="28"/>
          <w:szCs w:val="28"/>
        </w:rPr>
        <w:t xml:space="preserve">иторій України від 28.02.2025 № </w:t>
      </w:r>
      <w:r w:rsidRPr="00360023">
        <w:rPr>
          <w:rFonts w:ascii="Times New Roman" w:hAnsi="Times New Roman" w:cs="Times New Roman"/>
          <w:sz w:val="28"/>
          <w:szCs w:val="28"/>
        </w:rPr>
        <w:t>376,</w:t>
      </w:r>
      <w:r w:rsidRPr="00360023">
        <w:rPr>
          <w:rFonts w:ascii="Times New Roman" w:hAnsi="Times New Roman" w:cs="Times New Roman"/>
          <w:color w:val="000000"/>
          <w:sz w:val="28"/>
          <w:szCs w:val="28"/>
        </w:rPr>
        <w:t xml:space="preserve"> Новгород-Сіверську міську територіальну громаду </w:t>
      </w:r>
      <w:r w:rsidRPr="00360023">
        <w:rPr>
          <w:rFonts w:ascii="Times New Roman" w:hAnsi="Times New Roman" w:cs="Times New Roman"/>
          <w:sz w:val="28"/>
          <w:szCs w:val="28"/>
        </w:rPr>
        <w:t xml:space="preserve">Новгород-Сіверського району Чернігівської області </w:t>
      </w:r>
      <w:r w:rsidRPr="00360023">
        <w:rPr>
          <w:rFonts w:ascii="Times New Roman" w:hAnsi="Times New Roman" w:cs="Times New Roman"/>
          <w:color w:val="000000"/>
          <w:sz w:val="28"/>
          <w:szCs w:val="28"/>
        </w:rPr>
        <w:t xml:space="preserve">віднесено до території активних бойових дій, на яких </w:t>
      </w:r>
      <w:r w:rsidRPr="00360023">
        <w:rPr>
          <w:rFonts w:ascii="Times New Roman" w:hAnsi="Times New Roman" w:cs="Times New Roman"/>
          <w:sz w:val="28"/>
          <w:szCs w:val="28"/>
        </w:rPr>
        <w:t>функціонують державні електронні інформаційні ресурси</w:t>
      </w:r>
      <w:r w:rsidRPr="0036002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C5547" w:rsidRDefault="004C5547" w:rsidP="004C554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виконання завдань у сфері цивільного захисту,</w:t>
      </w:r>
      <w:r>
        <w:rPr>
          <w:rFonts w:ascii="Times New Roman" w:hAnsi="Times New Roman" w:cs="Times New Roman"/>
          <w:sz w:val="28"/>
          <w:szCs w:val="28"/>
        </w:rPr>
        <w:t xml:space="preserve"> приведення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захисної споруди цивільного захисту в належний для експлуатації стан, належне її утримання </w:t>
      </w:r>
      <w:r>
        <w:rPr>
          <w:rFonts w:ascii="Times New Roman" w:hAnsi="Times New Roman" w:cs="Times New Roman"/>
          <w:sz w:val="28"/>
          <w:szCs w:val="28"/>
        </w:rPr>
        <w:t>задля збереження життя і здоров’я цивільного населення в умовах воєнного стану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C5547" w:rsidRDefault="004C5547" w:rsidP="004C5547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27E1D" w:rsidRPr="004C5547" w:rsidRDefault="00977B5E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покращення матеріально-технічного стану нерухомого майна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5547" w:rsidRDefault="004C5547" w:rsidP="004C5547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027E1D" w:rsidRDefault="004C554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забезпечення виконавчих органів</w:t>
      </w:r>
      <w:r w:rsidR="00977B5E">
        <w:rPr>
          <w:rFonts w:ascii="Times New Roman" w:hAnsi="Times New Roman" w:cs="Times New Roman"/>
          <w:sz w:val="28"/>
          <w:szCs w:val="28"/>
        </w:rPr>
        <w:t xml:space="preserve"> міської ради та її структурн</w:t>
      </w:r>
      <w:r>
        <w:rPr>
          <w:rFonts w:ascii="Times New Roman" w:hAnsi="Times New Roman" w:cs="Times New Roman"/>
          <w:sz w:val="28"/>
          <w:szCs w:val="28"/>
        </w:rPr>
        <w:t>их підрозділів</w:t>
      </w:r>
      <w:r w:rsidR="00977B5E">
        <w:rPr>
          <w:rFonts w:ascii="Times New Roman" w:hAnsi="Times New Roman" w:cs="Times New Roman"/>
          <w:sz w:val="28"/>
          <w:szCs w:val="28"/>
        </w:rPr>
        <w:t xml:space="preserve"> необхідними приміщеннями для належного розміщення;</w:t>
      </w:r>
    </w:p>
    <w:p w:rsidR="004C5547" w:rsidRDefault="004C5547" w:rsidP="004C5547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027E1D" w:rsidRDefault="004C554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сприяння</w:t>
      </w:r>
      <w:r w:rsidR="00977B5E">
        <w:rPr>
          <w:rFonts w:ascii="Times New Roman" w:hAnsi="Times New Roman" w:cs="Times New Roman"/>
          <w:sz w:val="28"/>
          <w:szCs w:val="28"/>
        </w:rPr>
        <w:t xml:space="preserve"> покращенню виконання розширених повноважень о</w:t>
      </w:r>
      <w:r w:rsidR="009B070B">
        <w:rPr>
          <w:rFonts w:ascii="Times New Roman" w:hAnsi="Times New Roman" w:cs="Times New Roman"/>
          <w:sz w:val="28"/>
          <w:szCs w:val="28"/>
        </w:rPr>
        <w:t>ргану місцевого самоврядування -</w:t>
      </w:r>
      <w:r w:rsidR="00977B5E">
        <w:rPr>
          <w:rFonts w:ascii="Times New Roman" w:hAnsi="Times New Roman" w:cs="Times New Roman"/>
          <w:sz w:val="28"/>
          <w:szCs w:val="28"/>
        </w:rPr>
        <w:t xml:space="preserve"> </w:t>
      </w:r>
      <w:r w:rsidR="007A6E3C">
        <w:rPr>
          <w:rFonts w:ascii="Times New Roman" w:hAnsi="Times New Roman" w:cs="Times New Roman"/>
          <w:sz w:val="28"/>
          <w:szCs w:val="28"/>
        </w:rPr>
        <w:t xml:space="preserve">Новгород-Сіверської </w:t>
      </w:r>
      <w:r w:rsidR="00977B5E">
        <w:rPr>
          <w:rFonts w:ascii="Times New Roman" w:hAnsi="Times New Roman" w:cs="Times New Roman"/>
          <w:sz w:val="28"/>
          <w:szCs w:val="28"/>
        </w:rPr>
        <w:t>міської ради.</w:t>
      </w:r>
    </w:p>
    <w:p w:rsidR="00027E1D" w:rsidRDefault="00027E1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6E0E" w:rsidRDefault="00977B5E" w:rsidP="00866E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3.2. Шляхи та заходи підвищення ефективності діяльності об’єктів </w:t>
      </w:r>
    </w:p>
    <w:p w:rsidR="00027E1D" w:rsidRDefault="00977B5E" w:rsidP="00866E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після передачі</w:t>
      </w:r>
    </w:p>
    <w:p w:rsidR="00027E1D" w:rsidRDefault="00027E1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27E1D" w:rsidRDefault="00977B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метою забезпечення підвищення ефективності управління нерухомим майном у разі його передачі в комунальну власність Новгород-Сіверською міською територіальною громадою передбачається здійснення наступних заходів:</w:t>
      </w:r>
    </w:p>
    <w:p w:rsidR="004C5547" w:rsidRDefault="004C55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E1D" w:rsidRDefault="00977B5E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переоформлення правовстановлюючих документів протягом                 1-го місяця після передачі об’єктів;</w:t>
      </w:r>
    </w:p>
    <w:p w:rsidR="004C5547" w:rsidRDefault="004C5547" w:rsidP="004C5547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027E1D" w:rsidRPr="004C5547" w:rsidRDefault="00977B5E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перегляд структури витрат протягом 6-ти місяців після передачі об’єктів;</w:t>
      </w:r>
    </w:p>
    <w:p w:rsidR="004C5547" w:rsidRDefault="004C5547" w:rsidP="004C5547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27E1D" w:rsidRPr="004C5547" w:rsidRDefault="00977B5E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планування та здійснення капіталовкладень для проведення ремонтних робіт;</w:t>
      </w:r>
    </w:p>
    <w:p w:rsidR="004C5547" w:rsidRDefault="004C5547" w:rsidP="004C5547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027E1D" w:rsidRPr="004C5547" w:rsidRDefault="00977B5E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забезпечення цивільного захисту на території громади, організація обліку, використання, здійснення контролю за утриманням та станом готовності захисної споруди цивільного захисту, планування </w:t>
      </w:r>
      <w:r w:rsidR="00866E0E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організації роботи з її обладнання та ремонту;</w:t>
      </w:r>
    </w:p>
    <w:p w:rsidR="004C5547" w:rsidRDefault="004C5547" w:rsidP="004C5547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27E1D" w:rsidRDefault="00977B5E" w:rsidP="009B070B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використання майна за цільовим пр</w:t>
      </w:r>
      <w:r w:rsidR="00866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изначенням без права передачі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приватну власність.</w:t>
      </w:r>
    </w:p>
    <w:p w:rsidR="00027E1D" w:rsidRDefault="00027E1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6E0E" w:rsidRDefault="00977B5E" w:rsidP="00866E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3.3. Обсяги та джерела фінансування в</w:t>
      </w:r>
      <w:r w:rsidR="0046562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итрат для подальшого утримання </w:t>
      </w:r>
    </w:p>
    <w:p w:rsidR="00027E1D" w:rsidRDefault="00977B5E" w:rsidP="00866E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 використання об’єктів передачі</w:t>
      </w:r>
    </w:p>
    <w:p w:rsidR="00027E1D" w:rsidRDefault="00027E1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27E1D" w:rsidRDefault="00977B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Фінансування для утримання та використання зазначеного нерухомого майна, у разі здійснення передачі, здійснюватиметься за рахунок коштів бюджету Новгород-Сіверської міської територіальної громади.</w:t>
      </w:r>
    </w:p>
    <w:p w:rsidR="00027E1D" w:rsidRDefault="00977B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попередніми розрахунками для оплати витрат на комунальні послуги та енергоносії планується витрачати на рік близько 169,0 тис. грн (опалення будівлі</w:t>
      </w:r>
      <w:r w:rsidR="006A1470">
        <w:rPr>
          <w:rFonts w:ascii="Times New Roman" w:hAnsi="Times New Roman" w:cs="Times New Roman"/>
          <w:sz w:val="28"/>
          <w:szCs w:val="28"/>
        </w:rPr>
        <w:t xml:space="preserve"> </w:t>
      </w:r>
      <w:r w:rsidR="009B070B">
        <w:rPr>
          <w:rFonts w:ascii="Times New Roman" w:hAnsi="Times New Roman" w:cs="Times New Roman"/>
          <w:sz w:val="28"/>
          <w:szCs w:val="28"/>
        </w:rPr>
        <w:t>-</w:t>
      </w:r>
      <w:r w:rsidR="006A14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98,0 тис.</w:t>
      </w:r>
      <w:r w:rsidR="006A14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грн; електроенергія</w:t>
      </w:r>
      <w:r w:rsidR="00AB48B2" w:rsidRPr="00AB48B2">
        <w:rPr>
          <w:rFonts w:ascii="Times New Roman" w:hAnsi="Times New Roman" w:cs="Times New Roman"/>
          <w:sz w:val="28"/>
          <w:szCs w:val="28"/>
        </w:rPr>
        <w:t xml:space="preserve"> </w:t>
      </w:r>
      <w:r w:rsidR="009B070B">
        <w:rPr>
          <w:rFonts w:ascii="Times New Roman" w:hAnsi="Times New Roman" w:cs="Times New Roman"/>
          <w:sz w:val="28"/>
          <w:szCs w:val="28"/>
        </w:rPr>
        <w:t>-</w:t>
      </w:r>
      <w:r w:rsidR="00AB48B2" w:rsidRPr="00AB4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68,0 тис.</w:t>
      </w:r>
      <w:r w:rsidR="006A14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грн), інші видатки на утримання складатимуть 3,0 тис.</w:t>
      </w:r>
      <w:r w:rsidR="006A14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грн (пожежна охорона, оплата експлуатаційних послуг, пов’язаних з утриманням приміщень</w:t>
      </w:r>
      <w:r w:rsidR="0046562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тощо). </w:t>
      </w:r>
    </w:p>
    <w:p w:rsidR="00027E1D" w:rsidRDefault="00977B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Передача зазначеного нерухомого майна дозволить ефективно використовувати об’єкти нерухомого майна за призначенням та скоротити витрати Державного бюджету на утримання нерухомого майна.</w:t>
      </w:r>
    </w:p>
    <w:p w:rsidR="00027E1D" w:rsidRDefault="00027E1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7E1D" w:rsidRDefault="00977B5E" w:rsidP="00866E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3.4. Розрахунок потреб у додаткових площах відповідно до державних будівельних норм України</w:t>
      </w:r>
    </w:p>
    <w:p w:rsidR="00027E1D" w:rsidRPr="002C6462" w:rsidRDefault="00027E1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027E1D" w:rsidRDefault="00866E0E" w:rsidP="00465620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Відсутня потреба в</w:t>
      </w:r>
      <w:r w:rsidR="00977B5E">
        <w:rPr>
          <w:rFonts w:ascii="Times New Roman" w:hAnsi="Times New Roman" w:cs="Times New Roman"/>
          <w:sz w:val="28"/>
          <w:szCs w:val="28"/>
        </w:rPr>
        <w:t xml:space="preserve"> додаткових площах.</w:t>
      </w:r>
    </w:p>
    <w:p w:rsidR="00465620" w:rsidRDefault="0046562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7E1D" w:rsidRDefault="00977B5E" w:rsidP="00866E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3.5. Інформація про відповідність функціонального при</w:t>
      </w:r>
      <w:r w:rsidR="00866E0E">
        <w:rPr>
          <w:rFonts w:ascii="Times New Roman" w:hAnsi="Times New Roman" w:cs="Times New Roman"/>
          <w:b/>
          <w:sz w:val="28"/>
          <w:szCs w:val="28"/>
        </w:rPr>
        <w:t xml:space="preserve">значення </w:t>
      </w:r>
      <w:r>
        <w:rPr>
          <w:rFonts w:ascii="Times New Roman" w:hAnsi="Times New Roman" w:cs="Times New Roman"/>
          <w:b/>
          <w:sz w:val="28"/>
          <w:szCs w:val="28"/>
        </w:rPr>
        <w:t xml:space="preserve">об’єктів передачі завданням, покладеним на органи місцевого </w:t>
      </w:r>
      <w:r w:rsidR="00866E0E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амоврядування</w:t>
      </w:r>
    </w:p>
    <w:p w:rsidR="00027E1D" w:rsidRPr="000F4773" w:rsidRDefault="00027E1D" w:rsidP="000F4773">
      <w:pPr>
        <w:pStyle w:val="af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E1D" w:rsidRPr="000F4773" w:rsidRDefault="00977B5E" w:rsidP="000F4773">
      <w:pPr>
        <w:pStyle w:val="a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4773">
        <w:rPr>
          <w:rFonts w:ascii="Times New Roman" w:hAnsi="Times New Roman" w:cs="Times New Roman"/>
          <w:sz w:val="28"/>
          <w:szCs w:val="28"/>
        </w:rPr>
        <w:t>Передача об'є</w:t>
      </w:r>
      <w:r w:rsidR="006F088F" w:rsidRPr="000F4773">
        <w:rPr>
          <w:rFonts w:ascii="Times New Roman" w:hAnsi="Times New Roman" w:cs="Times New Roman"/>
          <w:sz w:val="28"/>
          <w:szCs w:val="28"/>
        </w:rPr>
        <w:t>ктів права державної власності в</w:t>
      </w:r>
      <w:r w:rsidRPr="000F4773">
        <w:rPr>
          <w:rFonts w:ascii="Times New Roman" w:hAnsi="Times New Roman" w:cs="Times New Roman"/>
          <w:sz w:val="28"/>
          <w:szCs w:val="28"/>
        </w:rPr>
        <w:t xml:space="preserve"> комунальну власність територіальних громад сіл, селищ, міст, районів у містах або у спільну власність територіальних громад сіл, селищ, міст передбачена статтею 1 Закону України «Про передачу об'єктів права державної та комунальної власності».</w:t>
      </w:r>
    </w:p>
    <w:p w:rsidR="00027E1D" w:rsidRPr="000F4773" w:rsidRDefault="00977B5E" w:rsidP="000F4773">
      <w:pPr>
        <w:pStyle w:val="af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773">
        <w:rPr>
          <w:rFonts w:ascii="Times New Roman" w:hAnsi="Times New Roman" w:cs="Times New Roman"/>
          <w:sz w:val="28"/>
          <w:szCs w:val="28"/>
        </w:rPr>
        <w:t xml:space="preserve">Право комунальної власності територіальних громад визначено статтею 60 </w:t>
      </w:r>
      <w:r w:rsidRPr="000F4773">
        <w:rPr>
          <w:rFonts w:ascii="Times New Roman" w:hAnsi="Times New Roman" w:cs="Times New Roman"/>
          <w:color w:val="000000"/>
          <w:sz w:val="28"/>
          <w:szCs w:val="28"/>
        </w:rPr>
        <w:t>Закону України «Про місцеве самоврядування в Україні».</w:t>
      </w:r>
    </w:p>
    <w:p w:rsidR="00027E1D" w:rsidRPr="000F4773" w:rsidRDefault="00977B5E" w:rsidP="000F4773">
      <w:pPr>
        <w:pStyle w:val="a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4773">
        <w:rPr>
          <w:rFonts w:ascii="Times New Roman" w:hAnsi="Times New Roman" w:cs="Times New Roman"/>
          <w:sz w:val="28"/>
          <w:szCs w:val="28"/>
        </w:rPr>
        <w:t>Повноваження органів місцевого самоврядування у сфері цивільного захисту визначено статтею 19 Кодек</w:t>
      </w:r>
      <w:r w:rsidR="00866E0E" w:rsidRPr="000F4773">
        <w:rPr>
          <w:rFonts w:ascii="Times New Roman" w:hAnsi="Times New Roman" w:cs="Times New Roman"/>
          <w:sz w:val="28"/>
          <w:szCs w:val="28"/>
        </w:rPr>
        <w:t>су цивільного захисту України,</w:t>
      </w:r>
      <w:r w:rsidRPr="000F4773">
        <w:rPr>
          <w:rFonts w:ascii="Times New Roman" w:hAnsi="Times New Roman" w:cs="Times New Roman"/>
          <w:sz w:val="28"/>
          <w:szCs w:val="28"/>
        </w:rPr>
        <w:t xml:space="preserve"> статтею 38 Закону України «Про місцеве самоврядування в Україні». Зокрема, до повноважень органів місцевого самоврядування у сфері цивільного захисту належить: забезпечення цивільного захисту на відповідній території; розроблення та забезпечення реалізації регіональних, місцевих програм та планів заходів у сфері цивільного захисту, зокрема спрямованих на захист населення і територій від надзвичайних ситуацій та запобігання їх виникненню, забезпечення техногенної та пожежної безпеки; визначення потреби фонду захисних споруд цивільного захисту; планування та організація роботи з дообладнання або спорудження в особливий період підвальних та інших заглиблених приміщень для укриття населення; здійснення контролю за утриманням та станом готовності захисних споруд цивільного захисту тощо.</w:t>
      </w:r>
    </w:p>
    <w:p w:rsidR="00027E1D" w:rsidRPr="000F4773" w:rsidRDefault="00977B5E" w:rsidP="000F4773">
      <w:pPr>
        <w:pStyle w:val="a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4773">
        <w:rPr>
          <w:rFonts w:ascii="Times New Roman" w:hAnsi="Times New Roman" w:cs="Times New Roman"/>
          <w:sz w:val="28"/>
          <w:szCs w:val="28"/>
        </w:rPr>
        <w:t>Враховуючи зазначене</w:t>
      </w:r>
      <w:r w:rsidR="00866E0E" w:rsidRPr="000F4773">
        <w:rPr>
          <w:rFonts w:ascii="Times New Roman" w:hAnsi="Times New Roman" w:cs="Times New Roman"/>
          <w:sz w:val="28"/>
          <w:szCs w:val="28"/>
        </w:rPr>
        <w:t xml:space="preserve"> вище,</w:t>
      </w:r>
      <w:r w:rsidRPr="000F4773">
        <w:rPr>
          <w:rFonts w:ascii="Times New Roman" w:hAnsi="Times New Roman" w:cs="Times New Roman"/>
          <w:sz w:val="28"/>
          <w:szCs w:val="28"/>
        </w:rPr>
        <w:t xml:space="preserve"> з огляду на важливість забезпечення належного виконання завдань у сфері цивільного захисту населення, що проживає на території Новгород-Сіверської міської територіальної громади, яка включена до Переліку територій, на яких ведуться (велися) бойові дії або тимчасово окупованих Російською Федерацією, затвердженого наказом Міністерства розвитку громад та територій України від 28.02.2025 № 376, передача з державної в кому</w:t>
      </w:r>
      <w:r w:rsidR="00866E0E" w:rsidRPr="000F4773">
        <w:rPr>
          <w:rFonts w:ascii="Times New Roman" w:hAnsi="Times New Roman" w:cs="Times New Roman"/>
          <w:sz w:val="28"/>
          <w:szCs w:val="28"/>
        </w:rPr>
        <w:t>нальну власність приміщення ПРУ</w:t>
      </w:r>
      <w:r w:rsidRPr="000F4773">
        <w:rPr>
          <w:rFonts w:ascii="Times New Roman" w:hAnsi="Times New Roman" w:cs="Times New Roman"/>
          <w:sz w:val="28"/>
          <w:szCs w:val="28"/>
        </w:rPr>
        <w:t xml:space="preserve"> загальною площею</w:t>
      </w:r>
      <w:r w:rsidRPr="000F47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6E0E" w:rsidRPr="000F4773">
        <w:rPr>
          <w:rFonts w:ascii="Times New Roman" w:hAnsi="Times New Roman" w:cs="Times New Roman"/>
          <w:sz w:val="28"/>
          <w:szCs w:val="28"/>
        </w:rPr>
        <w:t>152,5 кв. м</w:t>
      </w:r>
      <w:r w:rsidRPr="000F4773">
        <w:rPr>
          <w:rFonts w:ascii="Times New Roman" w:hAnsi="Times New Roman" w:cs="Times New Roman"/>
          <w:sz w:val="28"/>
          <w:szCs w:val="28"/>
        </w:rPr>
        <w:t xml:space="preserve"> сприятиме виконанню завдань, покладених на територіальну громаду.</w:t>
      </w:r>
    </w:p>
    <w:p w:rsidR="00027E1D" w:rsidRPr="000F4773" w:rsidRDefault="00977B5E" w:rsidP="000F4773">
      <w:pPr>
        <w:pStyle w:val="a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4773">
        <w:rPr>
          <w:rFonts w:ascii="Times New Roman" w:hAnsi="Times New Roman" w:cs="Times New Roman"/>
          <w:sz w:val="28"/>
          <w:szCs w:val="28"/>
        </w:rPr>
        <w:lastRenderedPageBreak/>
        <w:t xml:space="preserve">Враховуючи потребу в додаткових приміщеннях для розміщення виконавчих органів Новгород-Сіверської міської </w:t>
      </w:r>
      <w:r w:rsidR="00866E0E" w:rsidRPr="000F4773">
        <w:rPr>
          <w:rFonts w:ascii="Times New Roman" w:hAnsi="Times New Roman" w:cs="Times New Roman"/>
          <w:sz w:val="28"/>
          <w:szCs w:val="28"/>
        </w:rPr>
        <w:t>ради Чернігівської області та її</w:t>
      </w:r>
      <w:r w:rsidRPr="000F4773">
        <w:rPr>
          <w:rFonts w:ascii="Times New Roman" w:hAnsi="Times New Roman" w:cs="Times New Roman"/>
          <w:sz w:val="28"/>
          <w:szCs w:val="28"/>
        </w:rPr>
        <w:t xml:space="preserve"> </w:t>
      </w:r>
      <w:r w:rsidR="00866E0E" w:rsidRPr="000F4773">
        <w:rPr>
          <w:rFonts w:ascii="Times New Roman" w:hAnsi="Times New Roman" w:cs="Times New Roman"/>
          <w:sz w:val="28"/>
          <w:szCs w:val="28"/>
        </w:rPr>
        <w:t>структурних підрозділів, а саме:</w:t>
      </w:r>
      <w:r w:rsidRPr="000F4773">
        <w:rPr>
          <w:rFonts w:ascii="Times New Roman" w:hAnsi="Times New Roman" w:cs="Times New Roman"/>
          <w:sz w:val="28"/>
          <w:szCs w:val="28"/>
        </w:rPr>
        <w:t xml:space="preserve"> відділу надання адміністративних послуг міської ради, відділу державної реєстрації міської ради, передача нежитлового приміщенн</w:t>
      </w:r>
      <w:r w:rsidR="002C6462" w:rsidRPr="000F4773">
        <w:rPr>
          <w:rFonts w:ascii="Times New Roman" w:hAnsi="Times New Roman" w:cs="Times New Roman"/>
          <w:sz w:val="28"/>
          <w:szCs w:val="28"/>
        </w:rPr>
        <w:t>я (приміщення першого поверху) загальною площею 504,2 кв. м</w:t>
      </w:r>
      <w:r w:rsidRPr="000F4773">
        <w:rPr>
          <w:rFonts w:ascii="Times New Roman" w:hAnsi="Times New Roman" w:cs="Times New Roman"/>
          <w:sz w:val="28"/>
          <w:szCs w:val="28"/>
        </w:rPr>
        <w:t xml:space="preserve"> з державної в комунальну власність дозволить зміцніти матеріально-технічну базу територіальної громади та надасть змогу вирішити питання оперативного та якісного надання послуг громадянам </w:t>
      </w:r>
      <w:r w:rsidR="002C6462" w:rsidRPr="000F4773">
        <w:rPr>
          <w:rFonts w:ascii="Times New Roman" w:hAnsi="Times New Roman" w:cs="Times New Roman"/>
          <w:sz w:val="28"/>
          <w:szCs w:val="28"/>
        </w:rPr>
        <w:t>і</w:t>
      </w:r>
      <w:r w:rsidRPr="000F4773">
        <w:rPr>
          <w:rFonts w:ascii="Times New Roman" w:hAnsi="Times New Roman" w:cs="Times New Roman"/>
          <w:sz w:val="28"/>
          <w:szCs w:val="28"/>
        </w:rPr>
        <w:t xml:space="preserve"> установам Новгород-Сіверської міської територіальної громади.</w:t>
      </w:r>
    </w:p>
    <w:p w:rsidR="006A1470" w:rsidRDefault="006A1470" w:rsidP="000F4773">
      <w:pPr>
        <w:pStyle w:val="af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F4773" w:rsidRPr="000F4773" w:rsidRDefault="000F4773" w:rsidP="000F4773">
      <w:pPr>
        <w:pStyle w:val="af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A1470" w:rsidRPr="006D48C6" w:rsidRDefault="006A1470" w:rsidP="006A14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8C6">
        <w:rPr>
          <w:rFonts w:ascii="Times New Roman" w:hAnsi="Times New Roman" w:cs="Times New Roman"/>
          <w:sz w:val="28"/>
          <w:szCs w:val="28"/>
        </w:rPr>
        <w:t xml:space="preserve">Керуючий справами виконавчого    </w:t>
      </w:r>
    </w:p>
    <w:p w:rsidR="006A1470" w:rsidRPr="006D48C6" w:rsidRDefault="006A1470" w:rsidP="006A14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8C6">
        <w:rPr>
          <w:rFonts w:ascii="Times New Roman" w:hAnsi="Times New Roman" w:cs="Times New Roman"/>
          <w:sz w:val="28"/>
          <w:szCs w:val="28"/>
        </w:rPr>
        <w:t xml:space="preserve">комітету міської ради </w:t>
      </w:r>
      <w:r w:rsidR="004E6468">
        <w:rPr>
          <w:rFonts w:ascii="Times New Roman" w:hAnsi="Times New Roman" w:cs="Times New Roman"/>
          <w:sz w:val="28"/>
          <w:szCs w:val="28"/>
        </w:rPr>
        <w:tab/>
      </w:r>
      <w:r w:rsidR="004E6468">
        <w:rPr>
          <w:rFonts w:ascii="Times New Roman" w:hAnsi="Times New Roman" w:cs="Times New Roman"/>
          <w:sz w:val="28"/>
          <w:szCs w:val="28"/>
        </w:rPr>
        <w:tab/>
      </w:r>
      <w:r w:rsidR="004E6468">
        <w:rPr>
          <w:rFonts w:ascii="Times New Roman" w:hAnsi="Times New Roman" w:cs="Times New Roman"/>
          <w:sz w:val="28"/>
          <w:szCs w:val="28"/>
        </w:rPr>
        <w:tab/>
      </w:r>
      <w:r w:rsidR="004E6468">
        <w:rPr>
          <w:rFonts w:ascii="Times New Roman" w:hAnsi="Times New Roman" w:cs="Times New Roman"/>
          <w:sz w:val="28"/>
          <w:szCs w:val="28"/>
        </w:rPr>
        <w:tab/>
      </w:r>
      <w:r w:rsidR="004E6468">
        <w:rPr>
          <w:rFonts w:ascii="Times New Roman" w:hAnsi="Times New Roman" w:cs="Times New Roman"/>
          <w:sz w:val="28"/>
          <w:szCs w:val="28"/>
        </w:rPr>
        <w:tab/>
      </w:r>
      <w:r w:rsidR="004E6468">
        <w:rPr>
          <w:rFonts w:ascii="Times New Roman" w:hAnsi="Times New Roman" w:cs="Times New Roman"/>
          <w:sz w:val="28"/>
          <w:szCs w:val="28"/>
        </w:rPr>
        <w:tab/>
      </w:r>
      <w:r w:rsidR="004E6468">
        <w:rPr>
          <w:rFonts w:ascii="Times New Roman" w:hAnsi="Times New Roman" w:cs="Times New Roman"/>
          <w:sz w:val="28"/>
          <w:szCs w:val="28"/>
        </w:rPr>
        <w:tab/>
      </w:r>
      <w:r w:rsidRPr="006D48C6">
        <w:rPr>
          <w:rFonts w:ascii="Times New Roman" w:hAnsi="Times New Roman" w:cs="Times New Roman"/>
          <w:sz w:val="28"/>
          <w:szCs w:val="28"/>
        </w:rPr>
        <w:t>Сергій ПОЛИВОДА</w:t>
      </w:r>
    </w:p>
    <w:p w:rsidR="006A1470" w:rsidRPr="006D48C6" w:rsidRDefault="006A1470" w:rsidP="006A147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A1470" w:rsidRDefault="006A1470">
      <w:pPr>
        <w:pStyle w:val="31"/>
        <w:pBdr>
          <w:bottom w:val="single" w:sz="12" w:space="15" w:color="FFFFFF"/>
        </w:pBdr>
        <w:spacing w:after="0"/>
        <w:ind w:left="0" w:firstLine="567"/>
        <w:jc w:val="both"/>
        <w:rPr>
          <w:sz w:val="28"/>
          <w:szCs w:val="28"/>
          <w:lang w:val="uk-UA"/>
        </w:rPr>
      </w:pPr>
    </w:p>
    <w:p w:rsidR="00027E1D" w:rsidRPr="006A1470" w:rsidRDefault="00027E1D">
      <w:pPr>
        <w:rPr>
          <w:rFonts w:ascii="Times New Roman" w:hAnsi="Times New Roman" w:cs="Times New Roman"/>
          <w:sz w:val="28"/>
          <w:szCs w:val="28"/>
        </w:rPr>
      </w:pPr>
    </w:p>
    <w:sectPr w:rsidR="00027E1D" w:rsidRPr="006A1470" w:rsidSect="00431908">
      <w:headerReference w:type="default" r:id="rId8"/>
      <w:pgSz w:w="11906" w:h="16838"/>
      <w:pgMar w:top="1134" w:right="567" w:bottom="1134" w:left="1701" w:header="72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E15" w:rsidRDefault="000A1E15">
      <w:pPr>
        <w:spacing w:after="0" w:line="240" w:lineRule="auto"/>
      </w:pPr>
      <w:r>
        <w:separator/>
      </w:r>
    </w:p>
  </w:endnote>
  <w:endnote w:type="continuationSeparator" w:id="0">
    <w:p w:rsidR="000A1E15" w:rsidRDefault="000A1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tiqua">
    <w:altName w:val="Times New Roman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E15" w:rsidRDefault="000A1E15">
      <w:pPr>
        <w:spacing w:after="0" w:line="240" w:lineRule="auto"/>
      </w:pPr>
      <w:r>
        <w:separator/>
      </w:r>
    </w:p>
  </w:footnote>
  <w:footnote w:type="continuationSeparator" w:id="0">
    <w:p w:rsidR="000A1E15" w:rsidRDefault="000A1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8F" w:rsidRDefault="006F088F">
    <w:pPr>
      <w:pStyle w:val="1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fldChar w:fldCharType="begin"/>
    </w:r>
    <w:r>
      <w:rPr>
        <w:rFonts w:ascii="Times New Roman" w:hAnsi="Times New Roman" w:cs="Times New Roman"/>
        <w:sz w:val="24"/>
        <w:szCs w:val="24"/>
      </w:rPr>
      <w:instrText xml:space="preserve"> PAGE </w:instrText>
    </w:r>
    <w:r>
      <w:rPr>
        <w:rFonts w:ascii="Times New Roman" w:hAnsi="Times New Roman" w:cs="Times New Roman"/>
        <w:sz w:val="24"/>
        <w:szCs w:val="24"/>
      </w:rPr>
      <w:fldChar w:fldCharType="separate"/>
    </w:r>
    <w:r w:rsidR="000A24E2">
      <w:rPr>
        <w:rFonts w:ascii="Times New Roman" w:hAnsi="Times New Roman" w:cs="Times New Roman"/>
        <w:noProof/>
        <w:sz w:val="24"/>
        <w:szCs w:val="24"/>
      </w:rPr>
      <w:t>2</w:t>
    </w:r>
    <w:r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67096"/>
    <w:multiLevelType w:val="multilevel"/>
    <w:tmpl w:val="1AFCAAEC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DE500B6"/>
    <w:multiLevelType w:val="multilevel"/>
    <w:tmpl w:val="DAF0D1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F9D0045"/>
    <w:multiLevelType w:val="multilevel"/>
    <w:tmpl w:val="FADA4ADE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0A93604"/>
    <w:multiLevelType w:val="multilevel"/>
    <w:tmpl w:val="0942669E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E1D"/>
    <w:rsid w:val="000054CE"/>
    <w:rsid w:val="00006AAB"/>
    <w:rsid w:val="00027E1D"/>
    <w:rsid w:val="000A1E15"/>
    <w:rsid w:val="000A24E2"/>
    <w:rsid w:val="000F4773"/>
    <w:rsid w:val="00146B75"/>
    <w:rsid w:val="00177B97"/>
    <w:rsid w:val="001D2E20"/>
    <w:rsid w:val="002815F7"/>
    <w:rsid w:val="002C6462"/>
    <w:rsid w:val="00360023"/>
    <w:rsid w:val="00431908"/>
    <w:rsid w:val="00465620"/>
    <w:rsid w:val="004C5547"/>
    <w:rsid w:val="004E6468"/>
    <w:rsid w:val="004F7F77"/>
    <w:rsid w:val="00501263"/>
    <w:rsid w:val="00616716"/>
    <w:rsid w:val="006A1470"/>
    <w:rsid w:val="006F088F"/>
    <w:rsid w:val="007A6E3C"/>
    <w:rsid w:val="00866E0E"/>
    <w:rsid w:val="009342A9"/>
    <w:rsid w:val="00960E8F"/>
    <w:rsid w:val="00977B5E"/>
    <w:rsid w:val="009B070B"/>
    <w:rsid w:val="009D1A59"/>
    <w:rsid w:val="00A32E04"/>
    <w:rsid w:val="00AB48B2"/>
    <w:rsid w:val="00C54A0F"/>
    <w:rsid w:val="00E07435"/>
    <w:rsid w:val="00E448CC"/>
    <w:rsid w:val="00F075F6"/>
    <w:rsid w:val="00F3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FE9DB"/>
  <w15:docId w15:val="{253614C7-A306-4E4F-B2F7-27DEE01E9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5ED"/>
    <w:pPr>
      <w:spacing w:after="200" w:line="276" w:lineRule="auto"/>
    </w:pPr>
    <w:rPr>
      <w:rFonts w:ascii="Calibri" w:eastAsia="Calibri" w:hAnsi="Calibri" w:cs="Calibri"/>
      <w:sz w:val="22"/>
      <w:szCs w:val="22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2E75ED"/>
    <w:rPr>
      <w:rFonts w:ascii="Times New Roman" w:hAnsi="Times New Roman" w:cs="Times New Roman"/>
      <w:b w:val="0"/>
      <w:color w:val="000000"/>
      <w:sz w:val="28"/>
    </w:rPr>
  </w:style>
  <w:style w:type="character" w:customStyle="1" w:styleId="WW8Num2z0">
    <w:name w:val="WW8Num2z0"/>
    <w:qFormat/>
    <w:rsid w:val="002E75ED"/>
    <w:rPr>
      <w:b w:val="0"/>
      <w:bCs w:val="0"/>
    </w:rPr>
  </w:style>
  <w:style w:type="character" w:customStyle="1" w:styleId="WW8Num3z0">
    <w:name w:val="WW8Num3z0"/>
    <w:qFormat/>
    <w:rsid w:val="002E75ED"/>
  </w:style>
  <w:style w:type="character" w:customStyle="1" w:styleId="WW8Num4z0">
    <w:name w:val="WW8Num4z0"/>
    <w:qFormat/>
    <w:rsid w:val="002E75ED"/>
    <w:rPr>
      <w:b/>
    </w:rPr>
  </w:style>
  <w:style w:type="character" w:customStyle="1" w:styleId="WW8Num5z0">
    <w:name w:val="WW8Num5z0"/>
    <w:qFormat/>
    <w:rsid w:val="002E75ED"/>
    <w:rPr>
      <w:b w:val="0"/>
    </w:rPr>
  </w:style>
  <w:style w:type="character" w:customStyle="1" w:styleId="WW8Num6z0">
    <w:name w:val="WW8Num6z0"/>
    <w:qFormat/>
    <w:rsid w:val="002E75ED"/>
    <w:rPr>
      <w:b w:val="0"/>
    </w:rPr>
  </w:style>
  <w:style w:type="character" w:customStyle="1" w:styleId="WW8Num7z0">
    <w:name w:val="WW8Num7z0"/>
    <w:qFormat/>
    <w:rsid w:val="002E75ED"/>
    <w:rPr>
      <w:rFonts w:ascii="Times New Roman" w:eastAsia="Calibri" w:hAnsi="Times New Roman" w:cs="Times New Roman"/>
      <w:b/>
    </w:rPr>
  </w:style>
  <w:style w:type="character" w:customStyle="1" w:styleId="WW8Num8z0">
    <w:name w:val="WW8Num8z0"/>
    <w:qFormat/>
    <w:rsid w:val="002E75ED"/>
    <w:rPr>
      <w:rFonts w:eastAsia="Times New Roman"/>
      <w:color w:val="000000"/>
    </w:rPr>
  </w:style>
  <w:style w:type="character" w:customStyle="1" w:styleId="1">
    <w:name w:val="Шрифт абзацу за промовчанням1"/>
    <w:qFormat/>
    <w:rsid w:val="002E75ED"/>
  </w:style>
  <w:style w:type="character" w:customStyle="1" w:styleId="WW8Num1z1">
    <w:name w:val="WW8Num1z1"/>
    <w:qFormat/>
    <w:rsid w:val="002E75ED"/>
    <w:rPr>
      <w:rFonts w:ascii="Courier New" w:hAnsi="Courier New" w:cs="Courier New"/>
    </w:rPr>
  </w:style>
  <w:style w:type="character" w:customStyle="1" w:styleId="WW8Num1z2">
    <w:name w:val="WW8Num1z2"/>
    <w:qFormat/>
    <w:rsid w:val="002E75ED"/>
    <w:rPr>
      <w:rFonts w:ascii="Wingdings" w:hAnsi="Wingdings" w:cs="Wingdings"/>
    </w:rPr>
  </w:style>
  <w:style w:type="character" w:customStyle="1" w:styleId="WW8Num1z3">
    <w:name w:val="WW8Num1z3"/>
    <w:qFormat/>
    <w:rsid w:val="002E75ED"/>
    <w:rPr>
      <w:rFonts w:ascii="Symbol" w:hAnsi="Symbol" w:cs="Symbol"/>
    </w:rPr>
  </w:style>
  <w:style w:type="character" w:customStyle="1" w:styleId="a3">
    <w:name w:val="Основний текст з відступом Знак"/>
    <w:basedOn w:val="1"/>
    <w:qFormat/>
    <w:rsid w:val="002E75ED"/>
    <w:rPr>
      <w:rFonts w:ascii="Arial" w:eastAsia="Times New Roman" w:hAnsi="Arial" w:cs="Arial"/>
      <w:sz w:val="24"/>
      <w:szCs w:val="24"/>
      <w:lang w:eastAsia="zh-CN"/>
    </w:rPr>
  </w:style>
  <w:style w:type="character" w:styleId="a4">
    <w:name w:val="Emphasis"/>
    <w:basedOn w:val="1"/>
    <w:qFormat/>
    <w:rsid w:val="002E75ED"/>
    <w:rPr>
      <w:rFonts w:cs="Times New Roman"/>
      <w:i/>
      <w:iCs/>
    </w:rPr>
  </w:style>
  <w:style w:type="character" w:customStyle="1" w:styleId="3">
    <w:name w:val="Основний текст з відступом 3 Знак"/>
    <w:basedOn w:val="1"/>
    <w:qFormat/>
    <w:rsid w:val="002E75ED"/>
    <w:rPr>
      <w:sz w:val="16"/>
      <w:szCs w:val="16"/>
      <w:lang w:val="ru-RU"/>
    </w:rPr>
  </w:style>
  <w:style w:type="character" w:customStyle="1" w:styleId="a5">
    <w:name w:val="Верхний колонтитул Знак"/>
    <w:basedOn w:val="a0"/>
    <w:link w:val="10"/>
    <w:uiPriority w:val="99"/>
    <w:qFormat/>
    <w:rsid w:val="00C0289D"/>
    <w:rPr>
      <w:rFonts w:ascii="Calibri" w:eastAsia="Calibri" w:hAnsi="Calibri" w:cs="Calibri"/>
      <w:sz w:val="22"/>
      <w:szCs w:val="22"/>
      <w:lang w:val="uk-UA" w:eastAsia="zh-CN"/>
    </w:rPr>
  </w:style>
  <w:style w:type="character" w:customStyle="1" w:styleId="a6">
    <w:name w:val="Нижний колонтитул Знак"/>
    <w:basedOn w:val="a0"/>
    <w:link w:val="11"/>
    <w:uiPriority w:val="99"/>
    <w:semiHidden/>
    <w:qFormat/>
    <w:rsid w:val="00C0289D"/>
    <w:rPr>
      <w:rFonts w:ascii="Calibri" w:eastAsia="Calibri" w:hAnsi="Calibri" w:cs="Calibri"/>
      <w:sz w:val="22"/>
      <w:szCs w:val="22"/>
      <w:lang w:val="uk-UA" w:eastAsia="zh-CN"/>
    </w:rPr>
  </w:style>
  <w:style w:type="paragraph" w:customStyle="1" w:styleId="12">
    <w:name w:val="Заголовок1"/>
    <w:basedOn w:val="a"/>
    <w:next w:val="a7"/>
    <w:qFormat/>
    <w:rsid w:val="002E75E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2E75ED"/>
    <w:pPr>
      <w:spacing w:after="140"/>
    </w:pPr>
  </w:style>
  <w:style w:type="paragraph" w:styleId="a8">
    <w:name w:val="List"/>
    <w:basedOn w:val="a7"/>
    <w:rsid w:val="002E75ED"/>
    <w:rPr>
      <w:rFonts w:cs="Arial"/>
    </w:rPr>
  </w:style>
  <w:style w:type="paragraph" w:customStyle="1" w:styleId="13">
    <w:name w:val="Название объекта1"/>
    <w:basedOn w:val="a"/>
    <w:qFormat/>
    <w:rsid w:val="00B5144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9">
    <w:name w:val="Покажчик"/>
    <w:basedOn w:val="a"/>
    <w:qFormat/>
    <w:rsid w:val="002E75ED"/>
    <w:pPr>
      <w:suppressLineNumbers/>
    </w:pPr>
    <w:rPr>
      <w:rFonts w:cs="Arial"/>
    </w:rPr>
  </w:style>
  <w:style w:type="paragraph" w:customStyle="1" w:styleId="caption1">
    <w:name w:val="caption1"/>
    <w:basedOn w:val="a"/>
    <w:qFormat/>
    <w:rsid w:val="002E75E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">
    <w:name w:val="Caption11"/>
    <w:basedOn w:val="a"/>
    <w:qFormat/>
    <w:rsid w:val="002E75E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1">
    <w:name w:val="Caption111"/>
    <w:basedOn w:val="a"/>
    <w:qFormat/>
    <w:rsid w:val="002E75E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11">
    <w:name w:val="Caption1111"/>
    <w:basedOn w:val="a"/>
    <w:qFormat/>
    <w:rsid w:val="002E75E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4">
    <w:name w:val="Назва об'єкта1"/>
    <w:basedOn w:val="a"/>
    <w:qFormat/>
    <w:rsid w:val="002E75E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111">
    <w:name w:val="Caption11111"/>
    <w:basedOn w:val="a"/>
    <w:qFormat/>
    <w:rsid w:val="002E75E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Body Text Indent"/>
    <w:basedOn w:val="a"/>
    <w:rsid w:val="002E75ED"/>
    <w:pPr>
      <w:spacing w:after="0" w:line="240" w:lineRule="auto"/>
      <w:ind w:left="360" w:hanging="36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Абзац списку1"/>
    <w:basedOn w:val="a"/>
    <w:qFormat/>
    <w:rsid w:val="002E75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Нормальний текст"/>
    <w:basedOn w:val="a"/>
    <w:qFormat/>
    <w:rsid w:val="002E75ED"/>
    <w:pPr>
      <w:suppressAutoHyphens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0"/>
    </w:rPr>
  </w:style>
  <w:style w:type="paragraph" w:customStyle="1" w:styleId="31">
    <w:name w:val="Основний текст з відступом 31"/>
    <w:basedOn w:val="a"/>
    <w:qFormat/>
    <w:rsid w:val="002E75ED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u-RU"/>
    </w:rPr>
  </w:style>
  <w:style w:type="paragraph" w:customStyle="1" w:styleId="16">
    <w:name w:val="Обычный (Интернет)1"/>
    <w:basedOn w:val="a"/>
    <w:qFormat/>
    <w:rsid w:val="002E75ED"/>
    <w:pPr>
      <w:widowControl w:val="0"/>
      <w:spacing w:before="28" w:after="28" w:line="240" w:lineRule="auto"/>
    </w:pPr>
    <w:rPr>
      <w:rFonts w:ascii="Times New Roman" w:eastAsia="Lucida Sans Unicode" w:hAnsi="Times New Roman" w:cs="Mangal"/>
      <w:kern w:val="2"/>
      <w:sz w:val="24"/>
      <w:szCs w:val="24"/>
      <w:lang w:bidi="hi-IN"/>
    </w:rPr>
  </w:style>
  <w:style w:type="paragraph" w:customStyle="1" w:styleId="ac">
    <w:name w:val="Вміст таблиці"/>
    <w:basedOn w:val="a"/>
    <w:qFormat/>
    <w:rsid w:val="002E75ED"/>
    <w:pPr>
      <w:widowControl w:val="0"/>
      <w:suppressLineNumbers/>
    </w:pPr>
  </w:style>
  <w:style w:type="paragraph" w:customStyle="1" w:styleId="ad">
    <w:name w:val="Заголовок таблиці"/>
    <w:basedOn w:val="ac"/>
    <w:qFormat/>
    <w:rsid w:val="002E75ED"/>
    <w:pPr>
      <w:jc w:val="center"/>
    </w:pPr>
    <w:rPr>
      <w:b/>
      <w:bCs/>
    </w:rPr>
  </w:style>
  <w:style w:type="paragraph" w:customStyle="1" w:styleId="ae">
    <w:name w:val="Верхній і нижній колонтитули"/>
    <w:basedOn w:val="a"/>
    <w:qFormat/>
    <w:rsid w:val="00B51444"/>
  </w:style>
  <w:style w:type="paragraph" w:customStyle="1" w:styleId="10">
    <w:name w:val="Верхний колонтитул1"/>
    <w:basedOn w:val="a"/>
    <w:link w:val="a5"/>
    <w:uiPriority w:val="99"/>
    <w:unhideWhenUsed/>
    <w:rsid w:val="00C0289D"/>
    <w:pPr>
      <w:tabs>
        <w:tab w:val="center" w:pos="4677"/>
        <w:tab w:val="right" w:pos="9355"/>
      </w:tabs>
    </w:pPr>
  </w:style>
  <w:style w:type="paragraph" w:customStyle="1" w:styleId="11">
    <w:name w:val="Нижний колонтитул1"/>
    <w:basedOn w:val="a"/>
    <w:link w:val="a6"/>
    <w:uiPriority w:val="99"/>
    <w:semiHidden/>
    <w:unhideWhenUsed/>
    <w:rsid w:val="00C0289D"/>
    <w:pPr>
      <w:tabs>
        <w:tab w:val="center" w:pos="4677"/>
        <w:tab w:val="right" w:pos="9355"/>
      </w:tabs>
    </w:pPr>
  </w:style>
  <w:style w:type="paragraph" w:styleId="af">
    <w:name w:val="No Spacing"/>
    <w:uiPriority w:val="1"/>
    <w:qFormat/>
    <w:rsid w:val="00E07435"/>
    <w:rPr>
      <w:rFonts w:ascii="Calibri" w:eastAsia="Calibri" w:hAnsi="Calibri" w:cs="Calibri"/>
      <w:sz w:val="22"/>
      <w:szCs w:val="22"/>
      <w:lang w:val="uk-UA" w:eastAsia="zh-CN"/>
    </w:rPr>
  </w:style>
  <w:style w:type="paragraph" w:styleId="af0">
    <w:name w:val="List Paragraph"/>
    <w:basedOn w:val="a"/>
    <w:uiPriority w:val="34"/>
    <w:qFormat/>
    <w:rsid w:val="003600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C176E-57CD-47A6-B2FD-31540E9F7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8</Pages>
  <Words>2269</Words>
  <Characters>12936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2500-LitvinNP</dc:creator>
  <cp:lastModifiedBy>Serhei</cp:lastModifiedBy>
  <cp:revision>18</cp:revision>
  <cp:lastPrinted>2024-12-10T10:50:00Z</cp:lastPrinted>
  <dcterms:created xsi:type="dcterms:W3CDTF">2025-10-20T12:42:00Z</dcterms:created>
  <dcterms:modified xsi:type="dcterms:W3CDTF">2025-10-29T12:12:00Z</dcterms:modified>
  <dc:language>uk-UA</dc:language>
</cp:coreProperties>
</file>